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35C40C40" w:rsidR="00525CAA" w:rsidRPr="00A343D5" w:rsidRDefault="00A343D5" w:rsidP="00525CAA">
      <w:pPr>
        <w:pStyle w:val="3GPPHeader"/>
        <w:spacing w:after="60"/>
        <w:rPr>
          <w:rFonts w:eastAsia="맑은 고딕"/>
          <w:lang w:eastAsia="ko-KR"/>
        </w:rPr>
      </w:pPr>
      <w:r>
        <w:t>3GPP TSG-RAN WG2 #9</w:t>
      </w:r>
      <w:r>
        <w:rPr>
          <w:rFonts w:eastAsia="맑은 고딕" w:hint="eastAsia"/>
          <w:lang w:eastAsia="ko-KR"/>
        </w:rPr>
        <w:t>1bis</w:t>
      </w:r>
      <w:r w:rsidR="00525CAA" w:rsidRPr="00BC4D0B">
        <w:tab/>
      </w:r>
      <w:r>
        <w:t>R2-15</w:t>
      </w:r>
      <w:r w:rsidR="00782971">
        <w:rPr>
          <w:rFonts w:eastAsia="맑은 고딕" w:hint="eastAsia"/>
          <w:lang w:eastAsia="ko-KR"/>
        </w:rPr>
        <w:t>4581</w:t>
      </w:r>
    </w:p>
    <w:p w14:paraId="6F1E0A8A" w14:textId="24BAAA87" w:rsidR="00126E10" w:rsidRPr="009A7CA6" w:rsidRDefault="00A343D5" w:rsidP="00525CAA">
      <w:pPr>
        <w:pStyle w:val="CRCoverPage"/>
        <w:outlineLvl w:val="0"/>
        <w:rPr>
          <w:b/>
          <w:sz w:val="24"/>
          <w:lang w:val="en-US"/>
        </w:rPr>
      </w:pPr>
      <w:r w:rsidRPr="00A343D5">
        <w:rPr>
          <w:rFonts w:eastAsia="맑은 고딕"/>
          <w:b/>
          <w:sz w:val="24"/>
          <w:lang w:val="en-US" w:eastAsia="ko-KR"/>
        </w:rPr>
        <w:t>Malmö, Sweden,</w:t>
      </w:r>
      <w:r>
        <w:rPr>
          <w:rFonts w:eastAsia="맑은 고딕" w:hint="eastAsia"/>
          <w:b/>
          <w:sz w:val="24"/>
          <w:lang w:val="en-US" w:eastAsia="ko-KR"/>
        </w:rPr>
        <w:t xml:space="preserve"> October</w:t>
      </w:r>
      <w:r w:rsidR="00094782">
        <w:rPr>
          <w:b/>
          <w:sz w:val="24"/>
          <w:lang w:val="en-US"/>
        </w:rPr>
        <w:t xml:space="preserve"> </w:t>
      </w:r>
      <w:r>
        <w:rPr>
          <w:rFonts w:eastAsia="맑은 고딕" w:hint="eastAsia"/>
          <w:b/>
          <w:sz w:val="24"/>
          <w:lang w:val="en-US" w:eastAsia="ko-KR"/>
        </w:rPr>
        <w:t>5</w:t>
      </w:r>
      <w:r w:rsidR="00094782">
        <w:rPr>
          <w:b/>
          <w:sz w:val="24"/>
          <w:lang w:val="en-US"/>
        </w:rPr>
        <w:t xml:space="preserve">- </w:t>
      </w:r>
      <w:r>
        <w:rPr>
          <w:rFonts w:eastAsia="맑은 고딕" w:hint="eastAsia"/>
          <w:b/>
          <w:sz w:val="24"/>
          <w:lang w:val="en-US" w:eastAsia="ko-KR"/>
        </w:rPr>
        <w:t>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09060B72" w:rsidR="00652667" w:rsidRPr="00782971" w:rsidRDefault="001C141A" w:rsidP="00093D79">
      <w:pPr>
        <w:rPr>
          <w:rFonts w:eastAsia="맑은 고딕"/>
          <w:iCs/>
          <w:sz w:val="22"/>
          <w:szCs w:val="22"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782971" w:rsidRPr="00782971">
        <w:rPr>
          <w:rStyle w:val="afa"/>
          <w:rFonts w:eastAsia="맑은 고딕" w:hint="eastAsia"/>
          <w:lang w:val="en-GB" w:eastAsia="ko-KR"/>
        </w:rPr>
        <w:t>7.11</w:t>
      </w:r>
    </w:p>
    <w:p w14:paraId="7FD680C3" w14:textId="108502D6" w:rsidR="00652667" w:rsidRPr="00B22BA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847D69">
        <w:rPr>
          <w:rStyle w:val="afa"/>
          <w:rFonts w:eastAsia="맑은 고딕" w:hint="eastAsia"/>
          <w:lang w:val="en-GB" w:eastAsia="ko-KR"/>
        </w:rPr>
        <w:t>LG Electronics Inc.</w:t>
      </w:r>
      <w:bookmarkStart w:id="0" w:name="_GoBack"/>
      <w:bookmarkEnd w:id="0"/>
    </w:p>
    <w:p w14:paraId="6316B85E" w14:textId="709FA345" w:rsidR="004F4233" w:rsidRPr="00847D6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proofErr w:type="spellStart"/>
      <w:r w:rsidR="003F2333">
        <w:rPr>
          <w:rFonts w:eastAsia="맑은 고딕" w:hint="eastAsia"/>
          <w:iCs/>
          <w:sz w:val="24"/>
          <w:szCs w:val="24"/>
          <w:lang w:eastAsia="ko-KR"/>
        </w:rPr>
        <w:t>Uu</w:t>
      </w:r>
      <w:proofErr w:type="spellEnd"/>
      <w:r w:rsidR="003F2333">
        <w:rPr>
          <w:rFonts w:eastAsia="맑은 고딕" w:hint="eastAsia"/>
          <w:iCs/>
          <w:sz w:val="24"/>
          <w:szCs w:val="24"/>
          <w:lang w:eastAsia="ko-KR"/>
        </w:rPr>
        <w:t xml:space="preserve"> V2V scenarios</w:t>
      </w:r>
    </w:p>
    <w:p w14:paraId="79ABCDFB" w14:textId="77777777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414627">
        <w:rPr>
          <w:rFonts w:hint="eastAsia"/>
          <w:iCs/>
          <w:sz w:val="24"/>
          <w:szCs w:val="24"/>
        </w:rPr>
        <w:t>Discussion</w:t>
      </w:r>
    </w:p>
    <w:p w14:paraId="4F09FC3C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2D95ADF9" w14:textId="71F26AFD" w:rsidR="00A343D5" w:rsidRPr="00A343D5" w:rsidRDefault="003C35A2" w:rsidP="00F77236">
      <w:pPr>
        <w:rPr>
          <w:rFonts w:eastAsia="맑은 고딕"/>
          <w:iCs/>
          <w:lang w:eastAsia="ko-KR"/>
        </w:rPr>
      </w:pPr>
      <w:r>
        <w:rPr>
          <w:rFonts w:hint="eastAsia"/>
          <w:iCs/>
        </w:rPr>
        <w:t xml:space="preserve">In </w:t>
      </w:r>
      <w:r w:rsidR="000E65A3">
        <w:rPr>
          <w:iCs/>
        </w:rPr>
        <w:t>RAN#</w:t>
      </w:r>
      <w:r w:rsidR="00CB4736">
        <w:rPr>
          <w:rFonts w:eastAsia="맑은 고딕" w:hint="eastAsia"/>
          <w:iCs/>
          <w:lang w:eastAsia="ko-KR"/>
        </w:rPr>
        <w:t>6</w:t>
      </w:r>
      <w:r w:rsidR="00A343D5">
        <w:rPr>
          <w:rFonts w:eastAsia="맑은 고딕" w:hint="eastAsia"/>
          <w:iCs/>
          <w:lang w:eastAsia="ko-KR"/>
        </w:rPr>
        <w:t>8</w:t>
      </w:r>
      <w:r w:rsidR="007E012C">
        <w:rPr>
          <w:iCs/>
        </w:rPr>
        <w:t xml:space="preserve">, </w:t>
      </w:r>
      <w:r w:rsidR="00A343D5">
        <w:rPr>
          <w:rFonts w:eastAsia="맑은 고딕" w:hint="eastAsia"/>
          <w:iCs/>
          <w:lang w:eastAsia="ko-KR"/>
        </w:rPr>
        <w:t>the s</w:t>
      </w:r>
      <w:r w:rsidR="00A343D5" w:rsidRPr="00A343D5">
        <w:rPr>
          <w:rFonts w:eastAsia="맑은 고딕"/>
          <w:iCs/>
          <w:lang w:eastAsia="ko-KR"/>
        </w:rPr>
        <w:t xml:space="preserve">tudy on LTE-based V2X </w:t>
      </w:r>
      <w:r w:rsidR="00A343D5">
        <w:rPr>
          <w:rFonts w:eastAsia="맑은 고딕" w:hint="eastAsia"/>
          <w:iCs/>
          <w:lang w:eastAsia="ko-KR"/>
        </w:rPr>
        <w:t>s</w:t>
      </w:r>
      <w:r w:rsidR="00A343D5" w:rsidRPr="00A343D5">
        <w:rPr>
          <w:rFonts w:eastAsia="맑은 고딕"/>
          <w:iCs/>
          <w:lang w:eastAsia="ko-KR"/>
        </w:rPr>
        <w:t>ervices</w:t>
      </w:r>
      <w:r w:rsidR="00A343D5" w:rsidRPr="00A343D5">
        <w:rPr>
          <w:rFonts w:eastAsia="맑은 고딕" w:hint="eastAsia"/>
          <w:iCs/>
          <w:lang w:eastAsia="ko-KR"/>
        </w:rPr>
        <w:t xml:space="preserve"> </w:t>
      </w:r>
      <w:r w:rsidR="00847D69">
        <w:rPr>
          <w:rFonts w:eastAsia="맑은 고딕" w:hint="eastAsia"/>
          <w:iCs/>
          <w:lang w:eastAsia="ko-KR"/>
        </w:rPr>
        <w:t>was approved in [1]</w:t>
      </w:r>
      <w:r>
        <w:rPr>
          <w:iCs/>
        </w:rPr>
        <w:t xml:space="preserve">. </w:t>
      </w:r>
      <w:r w:rsidR="00A343D5">
        <w:rPr>
          <w:rFonts w:eastAsia="맑은 고딕" w:hint="eastAsia"/>
          <w:iCs/>
          <w:lang w:eastAsia="ko-KR"/>
        </w:rPr>
        <w:t>T</w:t>
      </w:r>
      <w:r w:rsidR="00A343D5">
        <w:rPr>
          <w:rFonts w:eastAsia="맑은 고딕"/>
          <w:iCs/>
          <w:lang w:eastAsia="ko-KR"/>
        </w:rPr>
        <w:t>h</w:t>
      </w:r>
      <w:r w:rsidR="00A343D5">
        <w:rPr>
          <w:rFonts w:eastAsia="맑은 고딕" w:hint="eastAsia"/>
          <w:iCs/>
          <w:lang w:eastAsia="ko-KR"/>
        </w:rPr>
        <w:t>e main objectives of the SID in RAN2 are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343D5" w14:paraId="227EEE17" w14:textId="77777777" w:rsidTr="00A343D5">
        <w:tc>
          <w:tcPr>
            <w:tcW w:w="9837" w:type="dxa"/>
          </w:tcPr>
          <w:p w14:paraId="457A3B94" w14:textId="77777777" w:rsidR="00A343D5" w:rsidRPr="00A343D5" w:rsidRDefault="00A343D5" w:rsidP="00A343D5">
            <w:p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lang w:val="en-US" w:eastAsia="ja-JP"/>
              </w:rPr>
            </w:pPr>
            <w:r>
              <w:rPr>
                <w:rFonts w:ascii="Times New Roman" w:eastAsia="맑은 고딕" w:hAnsi="Times New Roman" w:hint="eastAsia"/>
                <w:lang w:eastAsia="ko-KR"/>
              </w:rPr>
              <w:t xml:space="preserve">3) 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 xml:space="preserve">For </w:t>
            </w:r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 xml:space="preserve">support of </w:t>
            </w:r>
            <w:proofErr w:type="spellStart"/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Uu</w:t>
            </w:r>
            <w:proofErr w:type="spellEnd"/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 xml:space="preserve"> transport for V2V,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 xml:space="preserve"> and </w:t>
            </w:r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PC5/</w:t>
            </w:r>
            <w:proofErr w:type="spellStart"/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Uu</w:t>
            </w:r>
            <w:proofErr w:type="spellEnd"/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 xml:space="preserve"> transport for 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>V2I</w:t>
            </w:r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/N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 xml:space="preserve"> and V2P </w:t>
            </w:r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services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 xml:space="preserve"> (to be completed by RAN#72 – June 2016)</w:t>
            </w:r>
            <w:r w:rsidRPr="00A343D5">
              <w:rPr>
                <w:rFonts w:ascii="Times New Roman" w:eastAsia="맑은 고딕" w:hAnsi="Times New Roman" w:hint="eastAsia"/>
                <w:lang w:val="en-US" w:eastAsia="ko-KR"/>
              </w:rPr>
              <w:t>, at least including</w:t>
            </w:r>
            <w:r w:rsidRPr="00A343D5">
              <w:rPr>
                <w:rFonts w:ascii="Times New Roman" w:eastAsia="맑은 고딕" w:hAnsi="Times New Roman"/>
                <w:lang w:val="en-US" w:eastAsia="ko-KR"/>
              </w:rPr>
              <w:t>:</w:t>
            </w:r>
          </w:p>
          <w:p w14:paraId="7D4C819E" w14:textId="77777777" w:rsidR="00A343D5" w:rsidRPr="00090FBC" w:rsidRDefault="00A343D5" w:rsidP="00891BBF">
            <w:pPr>
              <w:numPr>
                <w:ilvl w:val="1"/>
                <w:numId w:val="13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highlight w:val="cyan"/>
                <w:lang w:eastAsia="ja-JP"/>
              </w:rPr>
            </w:pPr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 xml:space="preserve">Evaluate the feasibility of </w:t>
            </w:r>
            <w:proofErr w:type="spellStart"/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>Uu</w:t>
            </w:r>
            <w:proofErr w:type="spellEnd"/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 xml:space="preserve"> transport for V2V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 xml:space="preserve"> and V2P</w:t>
            </w:r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 xml:space="preserve"> in terms of meeting latency requirements, network coordination required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 xml:space="preserve">, </w:t>
            </w:r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>resource efficiency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>, and energy efficiency of UE,</w:t>
            </w:r>
            <w:r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>. [RAN1, RAN2, RAN3]</w:t>
            </w:r>
          </w:p>
          <w:p w14:paraId="7B1576F7" w14:textId="77777777" w:rsidR="00A343D5" w:rsidRPr="00A343D5" w:rsidRDefault="00A343D5" w:rsidP="00891BBF">
            <w:pPr>
              <w:numPr>
                <w:ilvl w:val="1"/>
                <w:numId w:val="13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lang w:eastAsia="ja-JP"/>
              </w:rPr>
            </w:pPr>
            <w:r w:rsidRPr="00090FBC">
              <w:rPr>
                <w:rFonts w:ascii="Times New Roman" w:eastAsia="맑은 고딕" w:hAnsi="Times New Roman"/>
                <w:highlight w:val="cyan"/>
                <w:lang w:val="en-US" w:eastAsia="ko-KR"/>
              </w:rPr>
              <w:t>Identify and evaluate e</w:t>
            </w:r>
            <w:proofErr w:type="spellStart"/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>nhancements</w:t>
            </w:r>
            <w:proofErr w:type="spellEnd"/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 xml:space="preserve"> required to support each of </w:t>
            </w:r>
            <w:proofErr w:type="spellStart"/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>eNB</w:t>
            </w:r>
            <w:proofErr w:type="spellEnd"/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 xml:space="preserve"> type and UE type RSU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 xml:space="preserve"> [RAN1, RAN2, </w:t>
            </w:r>
            <w:proofErr w:type="gramStart"/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>RAN3</w:t>
            </w:r>
            <w:proofErr w:type="gramEnd"/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>].</w:t>
            </w:r>
            <w:r w:rsidRPr="00A343D5">
              <w:rPr>
                <w:rFonts w:ascii="Times New Roman" w:eastAsia="맑은 고딕" w:hAnsi="Times New Roman" w:hint="eastAsia"/>
                <w:lang w:eastAsia="ja-JP"/>
              </w:rPr>
              <w:t xml:space="preserve"> </w:t>
            </w:r>
            <w:r w:rsidRPr="00A343D5">
              <w:rPr>
                <w:rFonts w:ascii="Times New Roman" w:eastAsia="맑은 고딕" w:hAnsi="Times New Roman" w:hint="eastAsia"/>
                <w:lang w:eastAsia="ko-KR"/>
              </w:rPr>
              <w:t>According to the current SA status, RAN2 will not study solutions for UE-to-UE relaying based on a new architecture for UE-type RSU.</w:t>
            </w:r>
          </w:p>
          <w:p w14:paraId="6A2B844A" w14:textId="3CA376E1" w:rsidR="00A343D5" w:rsidRPr="00A343D5" w:rsidRDefault="00A343D5" w:rsidP="00891BBF">
            <w:pPr>
              <w:numPr>
                <w:ilvl w:val="1"/>
                <w:numId w:val="13"/>
              </w:numPr>
              <w:adjustRightInd/>
              <w:spacing w:after="180"/>
              <w:jc w:val="left"/>
              <w:textAlignment w:val="auto"/>
              <w:rPr>
                <w:rFonts w:eastAsia="맑은 고딕"/>
                <w:iCs/>
                <w:lang w:val="en-US" w:eastAsia="ko-KR"/>
              </w:rPr>
            </w:pPr>
            <w:r w:rsidRPr="00090FBC">
              <w:rPr>
                <w:rFonts w:ascii="Times New Roman" w:eastAsia="맑은 고딕" w:hAnsi="Times New Roman"/>
                <w:highlight w:val="cyan"/>
                <w:lang w:val="en-US" w:eastAsia="ko-KR"/>
              </w:rPr>
              <w:t xml:space="preserve">Identify and evaluate 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val="en-US" w:eastAsia="ko-KR"/>
              </w:rPr>
              <w:t xml:space="preserve">the necessity of </w:t>
            </w:r>
            <w:r w:rsidR="00090FBC" w:rsidRPr="00090FBC">
              <w:rPr>
                <w:rFonts w:ascii="Times New Roman" w:eastAsia="맑은 고딕" w:hAnsi="Times New Roman"/>
                <w:highlight w:val="cyan"/>
                <w:lang w:eastAsia="ja-JP"/>
              </w:rPr>
              <w:t>enhancements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 xml:space="preserve"> to multi-cell multicast/broadcast for reduced latency and improved efficiency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 xml:space="preserve"> [RAN1, RAN2, </w:t>
            </w:r>
            <w:proofErr w:type="gramStart"/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>RAN3</w:t>
            </w:r>
            <w:proofErr w:type="gramEnd"/>
            <w:r w:rsidRPr="00090FBC">
              <w:rPr>
                <w:rFonts w:ascii="Times New Roman" w:eastAsia="맑은 고딕" w:hAnsi="Times New Roman" w:hint="eastAsia"/>
                <w:highlight w:val="cyan"/>
                <w:lang w:eastAsia="ko-KR"/>
              </w:rPr>
              <w:t>]</w:t>
            </w:r>
            <w:r w:rsidRPr="00090FBC">
              <w:rPr>
                <w:rFonts w:ascii="Times New Roman" w:eastAsia="맑은 고딕" w:hAnsi="Times New Roman" w:hint="eastAsia"/>
                <w:highlight w:val="cyan"/>
                <w:lang w:eastAsia="ja-JP"/>
              </w:rPr>
              <w:t>.</w:t>
            </w:r>
          </w:p>
        </w:tc>
      </w:tr>
    </w:tbl>
    <w:p w14:paraId="24FAFF7E" w14:textId="77777777" w:rsidR="00090FBC" w:rsidRDefault="00090FBC" w:rsidP="00F77236">
      <w:pPr>
        <w:rPr>
          <w:rFonts w:eastAsia="맑은 고딕"/>
          <w:iCs/>
          <w:lang w:val="en-US" w:eastAsia="ko-KR"/>
        </w:rPr>
      </w:pPr>
    </w:p>
    <w:p w14:paraId="4A5E6837" w14:textId="21A94D76" w:rsidR="00A343D5" w:rsidRDefault="00090FBC" w:rsidP="00F77236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In SA1 TR 22.885 [2], V2V is </w:t>
      </w:r>
      <w:r>
        <w:rPr>
          <w:rFonts w:eastAsia="맑은 고딕"/>
          <w:iCs/>
          <w:lang w:val="en-US" w:eastAsia="ko-KR"/>
        </w:rPr>
        <w:t>defined</w:t>
      </w:r>
      <w:r>
        <w:rPr>
          <w:rFonts w:eastAsia="맑은 고딕" w:hint="eastAsia"/>
          <w:iCs/>
          <w:lang w:val="en-US" w:eastAsia="ko-KR"/>
        </w:rPr>
        <w:t xml:space="preserve">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90FBC" w14:paraId="5348AED7" w14:textId="77777777" w:rsidTr="00090FBC">
        <w:tc>
          <w:tcPr>
            <w:tcW w:w="9837" w:type="dxa"/>
          </w:tcPr>
          <w:p w14:paraId="71BF4F0E" w14:textId="1F09E95C" w:rsidR="00090FBC" w:rsidRPr="00090FBC" w:rsidRDefault="00090FBC" w:rsidP="00F77236">
            <w:pPr>
              <w:rPr>
                <w:rFonts w:eastAsia="맑은 고딕"/>
                <w:lang w:eastAsia="ko-KR"/>
              </w:rPr>
            </w:pPr>
            <w:r w:rsidRPr="00C66F49">
              <w:rPr>
                <w:b/>
              </w:rPr>
              <w:t xml:space="preserve">V2V </w:t>
            </w:r>
            <w:r>
              <w:rPr>
                <w:b/>
              </w:rPr>
              <w:t>Service</w:t>
            </w:r>
            <w:r>
              <w:t>: a type of V2X Service, where both parties of the communication are</w:t>
            </w:r>
            <w:r w:rsidRPr="00A07D95">
              <w:t xml:space="preserve"> </w:t>
            </w:r>
            <w:r w:rsidRPr="000D24D5">
              <w:t>UEs</w:t>
            </w:r>
            <w:r w:rsidRPr="00751B5A">
              <w:t xml:space="preserve"> </w:t>
            </w:r>
            <w:r>
              <w:t xml:space="preserve">using V2V application.  </w:t>
            </w:r>
          </w:p>
        </w:tc>
      </w:tr>
    </w:tbl>
    <w:p w14:paraId="3352DB2A" w14:textId="77777777" w:rsidR="00090FBC" w:rsidRDefault="00090FBC" w:rsidP="00F77236">
      <w:pPr>
        <w:rPr>
          <w:rFonts w:eastAsia="맑은 고딕"/>
          <w:iCs/>
          <w:lang w:val="en-US" w:eastAsia="ko-KR"/>
        </w:rPr>
      </w:pPr>
    </w:p>
    <w:p w14:paraId="627DA2BF" w14:textId="08D9557A" w:rsidR="00090FBC" w:rsidRDefault="00090FBC" w:rsidP="00F77236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>In [2], V2V is described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90FBC" w14:paraId="358BE1CB" w14:textId="77777777" w:rsidTr="00090FBC">
        <w:tc>
          <w:tcPr>
            <w:tcW w:w="9837" w:type="dxa"/>
          </w:tcPr>
          <w:p w14:paraId="0902070F" w14:textId="77777777" w:rsidR="00090FBC" w:rsidRPr="00090FBC" w:rsidRDefault="00090FBC" w:rsidP="00090FBC">
            <w:pPr>
              <w:rPr>
                <w:i/>
              </w:rPr>
            </w:pPr>
            <w:r w:rsidRPr="00090FBC">
              <w:rPr>
                <w:i/>
              </w:rPr>
              <w:t xml:space="preserve">E-UTRAN allows such UEs that are in proximity of each other to exchange </w:t>
            </w:r>
            <w:r w:rsidRPr="00090FBC">
              <w:rPr>
                <w:i/>
                <w:noProof/>
              </w:rPr>
              <w:t>V2V-related information</w:t>
            </w:r>
            <w:r w:rsidRPr="00090FBC">
              <w:rPr>
                <w:i/>
              </w:rPr>
              <w:t xml:space="preserve"> using E-</w:t>
            </w:r>
            <w:proofErr w:type="gramStart"/>
            <w:r w:rsidRPr="00090FBC">
              <w:rPr>
                <w:i/>
              </w:rPr>
              <w:t>UTRA</w:t>
            </w:r>
            <w:r w:rsidRPr="00090FBC">
              <w:rPr>
                <w:rFonts w:hint="eastAsia"/>
                <w:i/>
                <w:lang w:eastAsia="ko-KR"/>
              </w:rPr>
              <w:t>(</w:t>
            </w:r>
            <w:proofErr w:type="gramEnd"/>
            <w:r w:rsidRPr="00090FBC">
              <w:rPr>
                <w:i/>
              </w:rPr>
              <w:t>N</w:t>
            </w:r>
            <w:r w:rsidRPr="00090FBC">
              <w:rPr>
                <w:rFonts w:hint="eastAsia"/>
                <w:i/>
                <w:lang w:eastAsia="ko-KR"/>
              </w:rPr>
              <w:t>)</w:t>
            </w:r>
            <w:r w:rsidRPr="00090FBC">
              <w:rPr>
                <w:i/>
              </w:rPr>
              <w:t xml:space="preserve"> when permission, authorisation and proximity criteria are fulfilled. The proximity criteria can be configured by the </w:t>
            </w:r>
            <w:r w:rsidRPr="00090FBC">
              <w:rPr>
                <w:rFonts w:hint="eastAsia"/>
                <w:i/>
                <w:lang w:eastAsia="ko-KR"/>
              </w:rPr>
              <w:t>MNO</w:t>
            </w:r>
            <w:r w:rsidRPr="00090FBC">
              <w:rPr>
                <w:i/>
              </w:rPr>
              <w:t>.</w:t>
            </w:r>
            <w:r w:rsidRPr="00090FBC">
              <w:rPr>
                <w:rFonts w:hint="eastAsia"/>
                <w:i/>
                <w:lang w:eastAsia="ko-KR"/>
              </w:rPr>
              <w:t xml:space="preserve"> However, UEs supporting V2V Service can exchange such information when </w:t>
            </w:r>
            <w:r w:rsidRPr="00090FBC">
              <w:rPr>
                <w:i/>
                <w:lang w:eastAsia="ko-KR"/>
              </w:rPr>
              <w:t xml:space="preserve">served by or </w:t>
            </w:r>
            <w:r w:rsidRPr="00090FBC">
              <w:rPr>
                <w:rFonts w:hint="eastAsia"/>
                <w:i/>
                <w:lang w:eastAsia="ko-KR"/>
              </w:rPr>
              <w:t>not served by E-UTRAN.</w:t>
            </w:r>
          </w:p>
          <w:p w14:paraId="2DD57F20" w14:textId="77777777" w:rsidR="00090FBC" w:rsidRPr="00090FBC" w:rsidRDefault="00090FBC" w:rsidP="00090FBC">
            <w:pPr>
              <w:rPr>
                <w:i/>
                <w:lang w:eastAsia="ko-KR"/>
              </w:rPr>
            </w:pPr>
            <w:r w:rsidRPr="00090FBC">
              <w:rPr>
                <w:i/>
              </w:rPr>
              <w:t xml:space="preserve">The UE supporting V2V applications </w:t>
            </w:r>
            <w:r w:rsidRPr="00090FBC">
              <w:rPr>
                <w:rFonts w:hint="eastAsia"/>
                <w:i/>
                <w:lang w:eastAsia="ko-KR"/>
              </w:rPr>
              <w:t xml:space="preserve">transmits </w:t>
            </w:r>
            <w:r w:rsidRPr="00090FBC">
              <w:rPr>
                <w:i/>
              </w:rPr>
              <w:t xml:space="preserve">application layer information (e.g. about its </w:t>
            </w:r>
            <w:r w:rsidRPr="00090FBC">
              <w:rPr>
                <w:rFonts w:hint="eastAsia"/>
                <w:i/>
                <w:lang w:eastAsia="ko-KR"/>
              </w:rPr>
              <w:t>location</w:t>
            </w:r>
            <w:r w:rsidRPr="00090FBC">
              <w:rPr>
                <w:i/>
              </w:rPr>
              <w:t xml:space="preserve">, dynamics, and attributes as part of the V2V </w:t>
            </w:r>
            <w:r w:rsidRPr="00090FBC">
              <w:rPr>
                <w:rFonts w:hint="eastAsia"/>
                <w:i/>
                <w:lang w:eastAsia="ko-KR"/>
              </w:rPr>
              <w:t>S</w:t>
            </w:r>
            <w:r w:rsidRPr="00090FBC">
              <w:rPr>
                <w:i/>
              </w:rPr>
              <w:t xml:space="preserve">ervice). The V2V payload must be flexible in order to accommodate different information contents, and the information can be </w:t>
            </w:r>
            <w:r w:rsidRPr="00090FBC">
              <w:rPr>
                <w:rFonts w:hint="eastAsia"/>
                <w:i/>
                <w:lang w:eastAsia="ko-KR"/>
              </w:rPr>
              <w:t>transmitted</w:t>
            </w:r>
            <w:r w:rsidRPr="00090FBC">
              <w:rPr>
                <w:i/>
              </w:rPr>
              <w:t xml:space="preserve"> periodically according to a configuration provided by the </w:t>
            </w:r>
            <w:r w:rsidRPr="00090FBC">
              <w:rPr>
                <w:rFonts w:hint="eastAsia"/>
                <w:i/>
                <w:lang w:eastAsia="ko-KR"/>
              </w:rPr>
              <w:t>MNO</w:t>
            </w:r>
            <w:r w:rsidRPr="00090FBC">
              <w:rPr>
                <w:i/>
              </w:rPr>
              <w:t xml:space="preserve">. </w:t>
            </w:r>
          </w:p>
          <w:p w14:paraId="709C418E" w14:textId="69A60334" w:rsidR="00090FBC" w:rsidRPr="00090FBC" w:rsidRDefault="00090FBC" w:rsidP="00F77236">
            <w:pPr>
              <w:rPr>
                <w:rFonts w:eastAsia="맑은 고딕"/>
                <w:i/>
                <w:lang w:eastAsia="ko-KR"/>
              </w:rPr>
            </w:pPr>
            <w:r w:rsidRPr="005E2752">
              <w:rPr>
                <w:rFonts w:hint="eastAsia"/>
                <w:i/>
                <w:highlight w:val="cyan"/>
                <w:lang w:eastAsia="ko-KR"/>
              </w:rPr>
              <w:t xml:space="preserve">V2V is predominantly broadcast-based; V2V includes the exchange of V2V-related </w:t>
            </w:r>
            <w:r w:rsidRPr="005E2752">
              <w:rPr>
                <w:i/>
                <w:highlight w:val="cyan"/>
              </w:rPr>
              <w:t xml:space="preserve">application </w:t>
            </w:r>
            <w:r w:rsidRPr="005E2752">
              <w:rPr>
                <w:rFonts w:hint="eastAsia"/>
                <w:i/>
                <w:highlight w:val="cyan"/>
                <w:lang w:eastAsia="ko-KR"/>
              </w:rPr>
              <w:t>information between distinct UEs directly</w:t>
            </w:r>
            <w:r w:rsidRPr="005E2752">
              <w:rPr>
                <w:i/>
                <w:highlight w:val="cyan"/>
                <w:lang w:eastAsia="ko-KR"/>
              </w:rPr>
              <w:t xml:space="preserve"> and/or, due to the limited direct communication range of V2V,</w:t>
            </w:r>
            <w:r w:rsidRPr="005E2752">
              <w:rPr>
                <w:rFonts w:hint="eastAsia"/>
                <w:i/>
                <w:highlight w:val="cyan"/>
                <w:lang w:eastAsia="ko-KR"/>
              </w:rPr>
              <w:t xml:space="preserve"> the exchange of V2V-related </w:t>
            </w:r>
            <w:r w:rsidRPr="005E2752">
              <w:rPr>
                <w:i/>
                <w:highlight w:val="cyan"/>
              </w:rPr>
              <w:t xml:space="preserve">application </w:t>
            </w:r>
            <w:r w:rsidRPr="005E2752">
              <w:rPr>
                <w:rFonts w:hint="eastAsia"/>
                <w:i/>
                <w:highlight w:val="cyan"/>
                <w:lang w:eastAsia="ko-KR"/>
              </w:rPr>
              <w:t>information between distinct UEs via infrastructure, e.g., RSU.</w:t>
            </w:r>
          </w:p>
        </w:tc>
      </w:tr>
    </w:tbl>
    <w:p w14:paraId="4ED8844C" w14:textId="77777777" w:rsidR="00090FBC" w:rsidRDefault="00090FBC" w:rsidP="00F77236">
      <w:pPr>
        <w:rPr>
          <w:rFonts w:eastAsia="맑은 고딕"/>
          <w:iCs/>
          <w:lang w:val="en-US" w:eastAsia="ko-KR"/>
        </w:rPr>
      </w:pPr>
    </w:p>
    <w:p w14:paraId="20D5DC8D" w14:textId="477ACDF6" w:rsidR="00090FBC" w:rsidRDefault="00090FBC" w:rsidP="009F25A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According to SA1 TR, V2V can be realized by two options:</w:t>
      </w:r>
    </w:p>
    <w:p w14:paraId="4D3C2DCF" w14:textId="1A5401B8" w:rsidR="00090FBC" w:rsidRPr="00090FBC" w:rsidRDefault="00090FBC" w:rsidP="00891BBF">
      <w:pPr>
        <w:pStyle w:val="af8"/>
        <w:numPr>
          <w:ilvl w:val="0"/>
          <w:numId w:val="15"/>
        </w:numPr>
        <w:rPr>
          <w:rFonts w:eastAsia="맑은 고딕"/>
          <w:iCs/>
          <w:lang w:val="en-US" w:eastAsia="ko-KR"/>
        </w:rPr>
      </w:pPr>
      <w:r w:rsidRPr="00090FBC">
        <w:rPr>
          <w:rFonts w:eastAsia="맑은 고딕" w:hint="eastAsia"/>
          <w:iCs/>
          <w:lang w:val="en-US" w:eastAsia="ko-KR"/>
        </w:rPr>
        <w:t xml:space="preserve">PC5 V2V: </w:t>
      </w:r>
      <w:r w:rsidR="00DB19CE">
        <w:rPr>
          <w:rFonts w:eastAsia="맑은 고딕" w:hint="eastAsia"/>
          <w:iCs/>
          <w:lang w:val="en-US" w:eastAsia="ko-KR"/>
        </w:rPr>
        <w:t xml:space="preserve">Exchange of </w:t>
      </w:r>
      <w:r w:rsidRPr="00090FBC">
        <w:rPr>
          <w:rFonts w:eastAsia="맑은 고딕" w:hint="eastAsia"/>
          <w:iCs/>
          <w:lang w:val="en-US" w:eastAsia="ko-KR"/>
        </w:rPr>
        <w:t>V2V-related application information between UEs</w:t>
      </w:r>
      <w:r w:rsidR="00DB19CE">
        <w:rPr>
          <w:rFonts w:eastAsia="맑은 고딕" w:hint="eastAsia"/>
          <w:iCs/>
          <w:lang w:val="en-US" w:eastAsia="ko-KR"/>
        </w:rPr>
        <w:t xml:space="preserve"> over PC5 interface</w:t>
      </w:r>
    </w:p>
    <w:p w14:paraId="5F120CCC" w14:textId="66F59696" w:rsidR="00090FBC" w:rsidRPr="00090FBC" w:rsidRDefault="00090FBC" w:rsidP="00891BBF">
      <w:pPr>
        <w:pStyle w:val="af8"/>
        <w:numPr>
          <w:ilvl w:val="0"/>
          <w:numId w:val="15"/>
        </w:numPr>
        <w:rPr>
          <w:rFonts w:eastAsia="맑은 고딕"/>
          <w:iCs/>
          <w:lang w:val="en-US" w:eastAsia="ko-KR"/>
        </w:rPr>
      </w:pPr>
      <w:proofErr w:type="spellStart"/>
      <w:r>
        <w:rPr>
          <w:rFonts w:eastAsia="맑은 고딕" w:hint="eastAsia"/>
          <w:iCs/>
          <w:lang w:val="en-US" w:eastAsia="ko-KR"/>
        </w:rPr>
        <w:t>Uu</w:t>
      </w:r>
      <w:proofErr w:type="spellEnd"/>
      <w:r>
        <w:rPr>
          <w:rFonts w:eastAsia="맑은 고딕" w:hint="eastAsia"/>
          <w:iCs/>
          <w:lang w:val="en-US" w:eastAsia="ko-KR"/>
        </w:rPr>
        <w:t xml:space="preserve"> V2V: Exchange of V2V-related application information between UEs </w:t>
      </w:r>
      <w:r w:rsidRPr="002755CA">
        <w:rPr>
          <w:rFonts w:eastAsia="맑은 고딕" w:hint="eastAsia"/>
          <w:iCs/>
          <w:u w:val="single"/>
          <w:lang w:val="en-US" w:eastAsia="ko-KR"/>
        </w:rPr>
        <w:t>via infrastructure</w:t>
      </w:r>
      <w:r>
        <w:rPr>
          <w:rFonts w:eastAsia="맑은 고딕" w:hint="eastAsia"/>
          <w:iCs/>
          <w:lang w:val="en-US" w:eastAsia="ko-KR"/>
        </w:rPr>
        <w:t>, e.g</w:t>
      </w:r>
      <w:r w:rsidR="005E2752">
        <w:rPr>
          <w:rFonts w:eastAsia="맑은 고딕" w:hint="eastAsia"/>
          <w:iCs/>
          <w:lang w:val="en-US" w:eastAsia="ko-KR"/>
        </w:rPr>
        <w:t>.</w:t>
      </w:r>
      <w:r>
        <w:rPr>
          <w:rFonts w:eastAsia="맑은 고딕" w:hint="eastAsia"/>
          <w:iCs/>
          <w:lang w:val="en-US" w:eastAsia="ko-KR"/>
        </w:rPr>
        <w:t xml:space="preserve"> </w:t>
      </w:r>
      <w:proofErr w:type="spellStart"/>
      <w:r w:rsidR="002755CA">
        <w:rPr>
          <w:rFonts w:eastAsia="맑은 고딕" w:hint="eastAsia"/>
          <w:iCs/>
          <w:lang w:val="en-US" w:eastAsia="ko-KR"/>
        </w:rPr>
        <w:t>eNB</w:t>
      </w:r>
      <w:proofErr w:type="spellEnd"/>
      <w:r w:rsidR="002755CA">
        <w:rPr>
          <w:rFonts w:eastAsia="맑은 고딕" w:hint="eastAsia"/>
          <w:iCs/>
          <w:lang w:val="en-US" w:eastAsia="ko-KR"/>
        </w:rPr>
        <w:t xml:space="preserve"> type </w:t>
      </w:r>
      <w:r>
        <w:rPr>
          <w:rFonts w:eastAsia="맑은 고딕" w:hint="eastAsia"/>
          <w:iCs/>
          <w:lang w:val="en-US" w:eastAsia="ko-KR"/>
        </w:rPr>
        <w:t>RSU</w:t>
      </w:r>
      <w:r w:rsidR="00932954">
        <w:rPr>
          <w:rFonts w:eastAsia="맑은 고딕" w:hint="eastAsia"/>
          <w:iCs/>
          <w:lang w:val="en-US" w:eastAsia="ko-KR"/>
        </w:rPr>
        <w:t xml:space="preserve"> (Road Side Unit)</w:t>
      </w:r>
    </w:p>
    <w:p w14:paraId="4B44E2C4" w14:textId="77777777" w:rsidR="00285F91" w:rsidRDefault="00285F91" w:rsidP="00F77236">
      <w:pPr>
        <w:rPr>
          <w:rFonts w:eastAsia="맑은 고딕"/>
          <w:iCs/>
          <w:lang w:val="en-US" w:eastAsia="ko-KR"/>
        </w:rPr>
      </w:pPr>
    </w:p>
    <w:p w14:paraId="0BD7DF74" w14:textId="04FB1E14" w:rsidR="0082383F" w:rsidRPr="0082383F" w:rsidRDefault="0082383F" w:rsidP="00F77236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lastRenderedPageBreak/>
        <w:t xml:space="preserve">Note that SA1 TR defines RSU as </w:t>
      </w:r>
      <w:r w:rsidRPr="008F2882">
        <w:t>a</w:t>
      </w:r>
      <w:r w:rsidRPr="008F2882">
        <w:rPr>
          <w:rFonts w:hint="eastAsia"/>
          <w:lang w:eastAsia="ko-KR"/>
        </w:rPr>
        <w:t>n</w:t>
      </w:r>
      <w:r w:rsidRPr="008F2882">
        <w:t xml:space="preserve"> entity support</w:t>
      </w:r>
      <w:r>
        <w:t>ing</w:t>
      </w:r>
      <w:r w:rsidRPr="008F2882">
        <w:t xml:space="preserve"> V2I Service</w:t>
      </w:r>
      <w:r w:rsidRPr="008F2882">
        <w:rPr>
          <w:rFonts w:hint="eastAsia"/>
          <w:lang w:eastAsia="ko-KR"/>
        </w:rPr>
        <w:t xml:space="preserve"> </w:t>
      </w:r>
      <w:r w:rsidRPr="008F2882">
        <w:t xml:space="preserve">that can transmit to, and receive from a UE using V2I application. </w:t>
      </w:r>
      <w:r>
        <w:rPr>
          <w:rFonts w:eastAsia="맑은 고딕" w:hint="eastAsia"/>
          <w:lang w:eastAsia="ko-KR"/>
        </w:rPr>
        <w:t xml:space="preserve">SA1 TR says that </w:t>
      </w:r>
      <w:r w:rsidRPr="008F2882">
        <w:t>RSU is implemented in a</w:t>
      </w:r>
      <w:r w:rsidRPr="008F2882">
        <w:rPr>
          <w:rFonts w:hint="eastAsia"/>
          <w:lang w:eastAsia="ko-KR"/>
        </w:rPr>
        <w:t>n</w:t>
      </w:r>
      <w:r w:rsidRPr="008F2882">
        <w:t xml:space="preserve"> </w:t>
      </w:r>
      <w:proofErr w:type="spellStart"/>
      <w:r w:rsidRPr="008F2882">
        <w:t>eNodeB</w:t>
      </w:r>
      <w:proofErr w:type="spellEnd"/>
      <w:r w:rsidRPr="008F2882">
        <w:t xml:space="preserve"> or a stationary UE</w:t>
      </w:r>
      <w:r>
        <w:rPr>
          <w:rFonts w:eastAsia="맑은 고딕" w:hint="eastAsia"/>
          <w:lang w:eastAsia="ko-KR"/>
        </w:rPr>
        <w:t xml:space="preserve">. </w:t>
      </w:r>
      <w:r w:rsidR="005E2752">
        <w:rPr>
          <w:rFonts w:eastAsia="맑은 고딕" w:hint="eastAsia"/>
          <w:lang w:eastAsia="ko-KR"/>
        </w:rPr>
        <w:t xml:space="preserve">In description of V2V, SA1 TR </w:t>
      </w:r>
      <w:r w:rsidR="005E2752">
        <w:rPr>
          <w:rFonts w:eastAsia="맑은 고딕"/>
          <w:lang w:eastAsia="ko-KR"/>
        </w:rPr>
        <w:t>allows</w:t>
      </w:r>
      <w:r w:rsidR="005E2752">
        <w:rPr>
          <w:rFonts w:eastAsia="맑은 고딕" w:hint="eastAsia"/>
          <w:lang w:eastAsia="ko-KR"/>
        </w:rPr>
        <w:t xml:space="preserve"> RSU to be used for </w:t>
      </w:r>
      <w:proofErr w:type="spellStart"/>
      <w:r w:rsidR="005E2752">
        <w:rPr>
          <w:rFonts w:eastAsia="맑은 고딕" w:hint="eastAsia"/>
          <w:lang w:eastAsia="ko-KR"/>
        </w:rPr>
        <w:t>Uu</w:t>
      </w:r>
      <w:proofErr w:type="spellEnd"/>
      <w:r w:rsidR="005E2752">
        <w:rPr>
          <w:rFonts w:eastAsia="맑은 고딕" w:hint="eastAsia"/>
          <w:lang w:eastAsia="ko-KR"/>
        </w:rPr>
        <w:t xml:space="preserve"> V2V.</w:t>
      </w:r>
    </w:p>
    <w:p w14:paraId="58CF54F4" w14:textId="03EA2022" w:rsidR="00090FBC" w:rsidRDefault="00090FBC" w:rsidP="00090FBC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V2V, the network </w:t>
      </w:r>
      <w:r w:rsidR="00DA4057">
        <w:rPr>
          <w:rFonts w:eastAsia="맑은 고딕" w:hint="eastAsia"/>
          <w:iCs/>
          <w:lang w:eastAsia="ko-KR"/>
        </w:rPr>
        <w:t xml:space="preserve">node e.g. </w:t>
      </w:r>
      <w:proofErr w:type="spellStart"/>
      <w:r w:rsidR="00DA4057">
        <w:rPr>
          <w:rFonts w:eastAsia="맑은 고딕" w:hint="eastAsia"/>
          <w:iCs/>
          <w:lang w:eastAsia="ko-KR"/>
        </w:rPr>
        <w:t>eNB</w:t>
      </w:r>
      <w:proofErr w:type="spellEnd"/>
      <w:r w:rsidR="00DA4057">
        <w:rPr>
          <w:rFonts w:eastAsia="맑은 고딕" w:hint="eastAsia"/>
          <w:iCs/>
          <w:lang w:eastAsia="ko-KR"/>
        </w:rPr>
        <w:t xml:space="preserve"> </w:t>
      </w:r>
      <w:r w:rsidR="000064F6">
        <w:rPr>
          <w:rFonts w:eastAsia="맑은 고딕" w:hint="eastAsia"/>
          <w:iCs/>
          <w:lang w:eastAsia="ko-KR"/>
        </w:rPr>
        <w:t xml:space="preserve">type </w:t>
      </w:r>
      <w:r w:rsidR="00DA4057">
        <w:rPr>
          <w:rFonts w:eastAsia="맑은 고딕" w:hint="eastAsia"/>
          <w:iCs/>
          <w:lang w:eastAsia="ko-KR"/>
        </w:rPr>
        <w:t xml:space="preserve">RSU </w:t>
      </w:r>
      <w:r>
        <w:rPr>
          <w:rFonts w:eastAsia="맑은 고딕" w:hint="eastAsia"/>
          <w:iCs/>
          <w:lang w:eastAsia="ko-KR"/>
        </w:rPr>
        <w:t>receives V2V message</w:t>
      </w:r>
      <w:r w:rsidR="00F520AC">
        <w:rPr>
          <w:rFonts w:eastAsia="맑은 고딕" w:hint="eastAsia"/>
          <w:iCs/>
          <w:lang w:eastAsia="ko-KR"/>
        </w:rPr>
        <w:t>s</w:t>
      </w:r>
      <w:r>
        <w:rPr>
          <w:rFonts w:eastAsia="맑은 고딕" w:hint="eastAsia"/>
          <w:iCs/>
          <w:lang w:eastAsia="ko-KR"/>
        </w:rPr>
        <w:t xml:space="preserve"> from a single V-UE (a vehicular UE) and transfers the V2V messages to multiple V-UEs. </w:t>
      </w:r>
    </w:p>
    <w:p w14:paraId="62CE15C5" w14:textId="2A77D2F3" w:rsidR="000B256E" w:rsidRDefault="00090FBC" w:rsidP="000B256E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RAN#68 allocated 0.5 TU to RAN2 for the next 2 meetings to investigate </w:t>
      </w:r>
      <w:r>
        <w:rPr>
          <w:rFonts w:eastAsia="맑은 고딕"/>
          <w:iCs/>
          <w:lang w:eastAsia="ko-KR"/>
        </w:rPr>
        <w:t>feasibility</w:t>
      </w:r>
      <w:r>
        <w:rPr>
          <w:rFonts w:eastAsia="맑은 고딕" w:hint="eastAsia"/>
          <w:iCs/>
          <w:lang w:eastAsia="ko-KR"/>
        </w:rPr>
        <w:t xml:space="preserve"> of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V2V. </w:t>
      </w:r>
      <w:r>
        <w:rPr>
          <w:iCs/>
        </w:rPr>
        <w:t xml:space="preserve">In this contribution we </w:t>
      </w:r>
      <w:r>
        <w:rPr>
          <w:rFonts w:eastAsia="맑은 고딕" w:hint="eastAsia"/>
          <w:iCs/>
          <w:lang w:eastAsia="ko-KR"/>
        </w:rPr>
        <w:t xml:space="preserve">provide scenarios for </w:t>
      </w:r>
      <w:r>
        <w:rPr>
          <w:rFonts w:eastAsia="맑은 고딕"/>
          <w:iCs/>
          <w:lang w:eastAsia="ko-KR"/>
        </w:rPr>
        <w:t>feasibility</w:t>
      </w:r>
      <w:r>
        <w:rPr>
          <w:rFonts w:eastAsia="맑은 고딕" w:hint="eastAsia"/>
          <w:iCs/>
          <w:lang w:eastAsia="ko-KR"/>
        </w:rPr>
        <w:t xml:space="preserve"> study on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</w:t>
      </w:r>
      <w:r>
        <w:rPr>
          <w:iCs/>
        </w:rPr>
        <w:t>.</w:t>
      </w:r>
    </w:p>
    <w:p w14:paraId="242B9B82" w14:textId="64350C4E" w:rsidR="00F63D52" w:rsidRDefault="00B91E27" w:rsidP="00CB21A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Deployment</w:t>
      </w:r>
      <w:r w:rsidR="00742C14">
        <w:rPr>
          <w:rFonts w:eastAsia="맑은 고딕" w:hint="eastAsia"/>
          <w:lang w:val="en-US" w:eastAsia="ko-KR"/>
        </w:rPr>
        <w:t xml:space="preserve"> Scenarios</w:t>
      </w:r>
      <w:r>
        <w:rPr>
          <w:rFonts w:eastAsia="맑은 고딕" w:hint="eastAsia"/>
          <w:lang w:val="en-US" w:eastAsia="ko-KR"/>
        </w:rPr>
        <w:t xml:space="preserve"> in </w:t>
      </w:r>
      <w:proofErr w:type="spellStart"/>
      <w:r>
        <w:rPr>
          <w:rFonts w:eastAsia="맑은 고딕" w:hint="eastAsia"/>
          <w:lang w:val="en-US" w:eastAsia="ko-KR"/>
        </w:rPr>
        <w:t>Uu</w:t>
      </w:r>
      <w:proofErr w:type="spellEnd"/>
      <w:r>
        <w:rPr>
          <w:rFonts w:eastAsia="맑은 고딕" w:hint="eastAsia"/>
          <w:lang w:val="en-US" w:eastAsia="ko-KR"/>
        </w:rPr>
        <w:t xml:space="preserve"> V2V</w:t>
      </w:r>
    </w:p>
    <w:p w14:paraId="4C7BF9D3" w14:textId="17900CC6" w:rsidR="00B266E9" w:rsidRDefault="00B91E27" w:rsidP="00B266E9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We propose that </w:t>
      </w:r>
      <w:r w:rsidR="00B266E9">
        <w:rPr>
          <w:rFonts w:eastAsia="맑은 고딕" w:hint="eastAsia"/>
          <w:iCs/>
          <w:lang w:eastAsia="ko-KR"/>
        </w:rPr>
        <w:t xml:space="preserve">the following three deployment scenarios </w:t>
      </w:r>
      <w:r>
        <w:rPr>
          <w:rFonts w:eastAsia="맑은 고딕" w:hint="eastAsia"/>
          <w:iCs/>
          <w:lang w:eastAsia="ko-KR"/>
        </w:rPr>
        <w:t>are considered in</w:t>
      </w:r>
      <w:r w:rsidR="00B266E9">
        <w:rPr>
          <w:rFonts w:eastAsia="맑은 고딕" w:hint="eastAsia"/>
          <w:iCs/>
          <w:lang w:eastAsia="ko-KR"/>
        </w:rPr>
        <w:t xml:space="preserve"> </w:t>
      </w:r>
      <w:proofErr w:type="spellStart"/>
      <w:r w:rsidR="00B266E9">
        <w:rPr>
          <w:rFonts w:eastAsia="맑은 고딕" w:hint="eastAsia"/>
          <w:iCs/>
          <w:lang w:eastAsia="ko-KR"/>
        </w:rPr>
        <w:t>Uu</w:t>
      </w:r>
      <w:proofErr w:type="spellEnd"/>
      <w:r w:rsidR="00B266E9">
        <w:rPr>
          <w:rFonts w:eastAsia="맑은 고딕" w:hint="eastAsia"/>
          <w:iCs/>
          <w:lang w:eastAsia="ko-KR"/>
        </w:rPr>
        <w:t xml:space="preserve"> V2V study:</w:t>
      </w:r>
    </w:p>
    <w:p w14:paraId="68E375FE" w14:textId="77777777" w:rsidR="003C24AB" w:rsidRDefault="00B266E9" w:rsidP="003C24AB">
      <w:pPr>
        <w:pStyle w:val="af8"/>
        <w:numPr>
          <w:ilvl w:val="0"/>
          <w:numId w:val="14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Scenario 1: UL to DL via E-UTRAN</w:t>
      </w:r>
    </w:p>
    <w:p w14:paraId="6E29191E" w14:textId="79328B8E" w:rsidR="00B266E9" w:rsidRPr="003C24AB" w:rsidRDefault="00B266E9" w:rsidP="003C24AB">
      <w:pPr>
        <w:pStyle w:val="af8"/>
        <w:numPr>
          <w:ilvl w:val="0"/>
          <w:numId w:val="14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Scenario 2: SL overhearing to DL via E-UTRAN</w:t>
      </w:r>
    </w:p>
    <w:p w14:paraId="39B58185" w14:textId="3AF28C0C" w:rsidR="00B266E9" w:rsidRPr="003C24AB" w:rsidRDefault="00B266E9" w:rsidP="003C24AB">
      <w:pPr>
        <w:pStyle w:val="af8"/>
        <w:numPr>
          <w:ilvl w:val="0"/>
          <w:numId w:val="14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Scenario 3: SL to UL via UE type RSU and DL from E-UTRAN</w:t>
      </w:r>
    </w:p>
    <w:p w14:paraId="3B17448A" w14:textId="5E62E434" w:rsidR="002B770B" w:rsidRPr="003C24AB" w:rsidRDefault="003C24AB" w:rsidP="003C24AB">
      <w:pPr>
        <w:rPr>
          <w:rFonts w:eastAsia="맑은 고딕" w:cs="Arial"/>
          <w:iCs/>
          <w:lang w:eastAsia="ko-KR"/>
        </w:rPr>
      </w:pPr>
      <w:r>
        <w:rPr>
          <w:rFonts w:eastAsia="맑은 고딕" w:cs="Arial" w:hint="eastAsia"/>
          <w:iCs/>
          <w:lang w:eastAsia="ko-KR"/>
        </w:rPr>
        <w:t>In the scenarios, we assume that:</w:t>
      </w:r>
    </w:p>
    <w:p w14:paraId="58E0B6B9" w14:textId="77777777" w:rsidR="003C24AB" w:rsidRPr="003C24AB" w:rsidRDefault="003C24AB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All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Uu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V2V scenarios are not exclusive. Two or three scenarios can be mixed in a country for road safety. For example, either both scenario 1 and 2 or both scenario 2 and 3 can exit in the same area.</w:t>
      </w:r>
    </w:p>
    <w:p w14:paraId="3FCEB28C" w14:textId="77777777" w:rsidR="003C24AB" w:rsidRPr="003C24AB" w:rsidRDefault="003C24AB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The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Uu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V2V scenarios do not exclude co-existence with PC5 V2V. For example, a certain V-UE may receive V2V messages from both downlink and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sidelink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.</w:t>
      </w:r>
    </w:p>
    <w:p w14:paraId="77A46871" w14:textId="3E48E541" w:rsidR="003C24AB" w:rsidRPr="003C24AB" w:rsidRDefault="003C24AB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>Inter-</w:t>
      </w: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PLMN</w:t>
      </w: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operation</w:t>
      </w: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should be </w:t>
      </w: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>considered</w:t>
      </w: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in all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Uu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V2V scenarios. For example, a transmitting V-UE and a receiving V-UE may be in different PLMNs. The V2V messages transmitted by one V-UE in one PLMN should be transmitted to other V-UEs in both same PLMN and other PLMNs.</w:t>
      </w:r>
    </w:p>
    <w:p w14:paraId="7947B11B" w14:textId="0D8FCBD4" w:rsidR="003C24AB" w:rsidRPr="003C24AB" w:rsidRDefault="003C24AB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In E-UTRAN, the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eNB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receiving a V2V message and the </w:t>
      </w:r>
      <w:proofErr w:type="spellStart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eNB</w:t>
      </w:r>
      <w:proofErr w:type="spellEnd"/>
      <w:r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 xml:space="preserve"> transmitting the V2V message can be same or different.</w:t>
      </w:r>
    </w:p>
    <w:p w14:paraId="6E159181" w14:textId="07E24ACD" w:rsidR="00B266E9" w:rsidRDefault="00B91E27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>I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f an operator is dedicated to V2X services, </w:t>
      </w:r>
      <w:proofErr w:type="spellStart"/>
      <w:r w:rsidR="002B770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>sidelink</w:t>
      </w:r>
      <w:proofErr w:type="spellEnd"/>
      <w:r w:rsidR="002B770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, 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uplink </w:t>
      </w:r>
      <w:r w:rsidR="002B770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>and/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or downlink </w:t>
      </w:r>
      <w:r w:rsidR="00080473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resources 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are not shared with </w:t>
      </w:r>
      <w:r w:rsidR="00A26EAB" w:rsidRPr="003C24AB">
        <w:rPr>
          <w:rFonts w:ascii="Arial" w:eastAsia="맑은 고딕" w:hAnsi="Arial" w:cs="Arial"/>
          <w:iCs/>
          <w:sz w:val="20"/>
          <w:szCs w:val="20"/>
          <w:lang w:eastAsia="ko-KR"/>
        </w:rPr>
        <w:t>commercial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services. Otherwise,</w:t>
      </w:r>
      <w:r w:rsidR="003D22E5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the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r</w:t>
      </w:r>
      <w:r w:rsidR="003D22E5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>esources</w:t>
      </w:r>
      <w:r w:rsidR="00A26EAB" w:rsidRPr="003C24AB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may be shared with commercial services.</w:t>
      </w:r>
    </w:p>
    <w:p w14:paraId="19FDE3D8" w14:textId="54BC24C9" w:rsidR="00B91E27" w:rsidRDefault="00B91E27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>The scenarios consider both V-UEs in RRC_IDLE and V-UEs in RRC_CONNECTED.</w:t>
      </w:r>
    </w:p>
    <w:p w14:paraId="50DC0B36" w14:textId="4A8D6FFC" w:rsidR="00B91E27" w:rsidRDefault="00B91E27" w:rsidP="003C24AB">
      <w:pPr>
        <w:pStyle w:val="af8"/>
        <w:numPr>
          <w:ilvl w:val="0"/>
          <w:numId w:val="17"/>
        </w:numPr>
        <w:spacing w:after="120"/>
        <w:rPr>
          <w:rFonts w:ascii="Arial" w:eastAsia="맑은 고딕" w:hAnsi="Arial" w:cs="Arial"/>
          <w:iCs/>
          <w:sz w:val="20"/>
          <w:szCs w:val="20"/>
          <w:lang w:eastAsia="ko-KR"/>
        </w:rPr>
      </w:pP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Both unicast and broadcast </w:t>
      </w:r>
      <w:r w:rsidR="001735F6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transmissions </w:t>
      </w: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are considered </w:t>
      </w:r>
      <w:r w:rsidR="0074391E">
        <w:rPr>
          <w:rFonts w:ascii="Arial" w:eastAsia="맑은 고딕" w:hAnsi="Arial" w:cs="Arial" w:hint="eastAsia"/>
          <w:iCs/>
          <w:sz w:val="20"/>
          <w:szCs w:val="20"/>
          <w:lang w:eastAsia="ko-KR"/>
        </w:rPr>
        <w:t>for</w:t>
      </w: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</w:t>
      </w:r>
      <w:r>
        <w:rPr>
          <w:rFonts w:ascii="Arial" w:eastAsia="맑은 고딕" w:hAnsi="Arial" w:cs="Arial"/>
          <w:iCs/>
          <w:sz w:val="20"/>
          <w:szCs w:val="20"/>
          <w:lang w:eastAsia="ko-KR"/>
        </w:rPr>
        <w:t>downlink</w:t>
      </w:r>
      <w:r w:rsidR="0074391E">
        <w:rPr>
          <w:rFonts w:ascii="Arial" w:eastAsia="맑은 고딕" w:hAnsi="Arial" w:cs="Arial" w:hint="eastAsia"/>
          <w:iCs/>
          <w:sz w:val="20"/>
          <w:szCs w:val="20"/>
          <w:lang w:eastAsia="ko-KR"/>
        </w:rPr>
        <w:t xml:space="preserve"> V2V transmissions</w:t>
      </w:r>
      <w:r>
        <w:rPr>
          <w:rFonts w:ascii="Arial" w:eastAsia="맑은 고딕" w:hAnsi="Arial" w:cs="Arial" w:hint="eastAsia"/>
          <w:iCs/>
          <w:sz w:val="20"/>
          <w:szCs w:val="20"/>
          <w:lang w:eastAsia="ko-KR"/>
        </w:rPr>
        <w:t>.</w:t>
      </w:r>
    </w:p>
    <w:p w14:paraId="2E25BA44" w14:textId="3112BB06" w:rsidR="00742C14" w:rsidRDefault="00285F91" w:rsidP="0016330F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Scenario 1: UL to DL v</w:t>
      </w:r>
      <w:r w:rsidR="00EE5D1D">
        <w:rPr>
          <w:rFonts w:eastAsia="맑은 고딕" w:hint="eastAsia"/>
          <w:lang w:eastAsia="ko-KR"/>
        </w:rPr>
        <w:t>ia E-UTRAN</w:t>
      </w:r>
    </w:p>
    <w:p w14:paraId="5E9E3056" w14:textId="03F98231" w:rsidR="00285F91" w:rsidRDefault="009C76EF" w:rsidP="00285F91">
      <w:pPr>
        <w:jc w:val="center"/>
        <w:rPr>
          <w:rFonts w:eastAsia="맑은 고딕"/>
          <w:lang w:eastAsia="ko-KR"/>
        </w:rPr>
      </w:pPr>
      <w:r>
        <w:object w:dxaOrig="3902" w:dyaOrig="3172" w14:anchorId="3626A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95pt;height:158.25pt" o:ole="">
            <v:imagedata r:id="rId13" o:title=""/>
          </v:shape>
          <o:OLEObject Type="Embed" ProgID="Visio.Drawing.11" ShapeID="_x0000_i1025" DrawAspect="Content" ObjectID="_1504723207" r:id="rId14"/>
        </w:object>
      </w:r>
    </w:p>
    <w:p w14:paraId="160435D8" w14:textId="3D286502" w:rsidR="00285F91" w:rsidRPr="00285F91" w:rsidRDefault="00285F91" w:rsidP="00285F91">
      <w:pPr>
        <w:jc w:val="center"/>
        <w:rPr>
          <w:rFonts w:eastAsia="맑은 고딕"/>
          <w:iCs/>
          <w:lang w:eastAsia="ko-KR"/>
        </w:rPr>
      </w:pPr>
      <w:r>
        <w:rPr>
          <w:rFonts w:eastAsia="맑은 고딕" w:hint="eastAsia"/>
          <w:lang w:eastAsia="ko-KR"/>
        </w:rPr>
        <w:t xml:space="preserve">Figure 1: </w:t>
      </w:r>
      <w:proofErr w:type="spellStart"/>
      <w:r>
        <w:rPr>
          <w:rFonts w:eastAsia="맑은 고딕" w:hint="eastAsia"/>
          <w:lang w:eastAsia="ko-KR"/>
        </w:rPr>
        <w:t>Uu</w:t>
      </w:r>
      <w:proofErr w:type="spellEnd"/>
      <w:r>
        <w:rPr>
          <w:rFonts w:eastAsia="맑은 고딕" w:hint="eastAsia"/>
          <w:lang w:eastAsia="ko-KR"/>
        </w:rPr>
        <w:t xml:space="preserve"> V2V Scenario 1</w:t>
      </w:r>
    </w:p>
    <w:p w14:paraId="3F2EAF39" w14:textId="33E71B99" w:rsidR="00285F91" w:rsidRDefault="00C751AC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In this scenario,</w:t>
      </w:r>
      <w:r w:rsidR="009C76EF">
        <w:rPr>
          <w:rFonts w:eastAsia="맑은 고딕" w:hint="eastAsia"/>
          <w:iCs/>
          <w:lang w:eastAsia="ko-KR"/>
        </w:rPr>
        <w:t xml:space="preserve"> a</w:t>
      </w:r>
      <w:r w:rsidR="004509B7">
        <w:rPr>
          <w:rFonts w:eastAsia="맑은 고딕" w:hint="eastAsia"/>
          <w:iCs/>
          <w:lang w:eastAsia="ko-KR"/>
        </w:rPr>
        <w:t xml:space="preserve"> </w:t>
      </w:r>
      <w:r w:rsidR="009B4C34">
        <w:rPr>
          <w:rFonts w:eastAsia="맑은 고딕" w:hint="eastAsia"/>
          <w:iCs/>
          <w:lang w:eastAsia="ko-KR"/>
        </w:rPr>
        <w:t>V-</w:t>
      </w:r>
      <w:r>
        <w:rPr>
          <w:rFonts w:eastAsia="맑은 고딕" w:hint="eastAsia"/>
          <w:iCs/>
          <w:lang w:eastAsia="ko-KR"/>
        </w:rPr>
        <w:t xml:space="preserve">UE </w:t>
      </w:r>
      <w:r w:rsidR="004509B7">
        <w:rPr>
          <w:rFonts w:eastAsia="맑은 고딕" w:hint="eastAsia"/>
          <w:iCs/>
          <w:lang w:eastAsia="ko-KR"/>
        </w:rPr>
        <w:t xml:space="preserve">transmits </w:t>
      </w:r>
      <w:r w:rsidR="009C76EF">
        <w:rPr>
          <w:rFonts w:eastAsia="맑은 고딕" w:hint="eastAsia"/>
          <w:iCs/>
          <w:lang w:eastAsia="ko-KR"/>
        </w:rPr>
        <w:t xml:space="preserve">a </w:t>
      </w:r>
      <w:r w:rsidR="004509B7">
        <w:rPr>
          <w:rFonts w:eastAsia="맑은 고딕" w:hint="eastAsia"/>
          <w:iCs/>
          <w:lang w:eastAsia="ko-KR"/>
        </w:rPr>
        <w:t xml:space="preserve">V2V message to </w:t>
      </w:r>
      <w:r w:rsidR="009C76EF">
        <w:rPr>
          <w:rFonts w:eastAsia="맑은 고딕" w:hint="eastAsia"/>
          <w:iCs/>
          <w:lang w:eastAsia="ko-KR"/>
        </w:rPr>
        <w:t>E-UTRAN</w:t>
      </w:r>
      <w:r w:rsidR="004509B7">
        <w:rPr>
          <w:rFonts w:eastAsia="맑은 고딕" w:hint="eastAsia"/>
          <w:iCs/>
          <w:lang w:eastAsia="ko-KR"/>
        </w:rPr>
        <w:t xml:space="preserve"> in uplink and </w:t>
      </w:r>
      <w:r w:rsidR="009C76EF">
        <w:rPr>
          <w:rFonts w:eastAsia="맑은 고딕" w:hint="eastAsia"/>
          <w:iCs/>
          <w:lang w:eastAsia="ko-KR"/>
        </w:rPr>
        <w:t>E-UTRAN</w:t>
      </w:r>
      <w:r w:rsidR="004509B7">
        <w:rPr>
          <w:rFonts w:eastAsia="맑은 고딕" w:hint="eastAsia"/>
          <w:iCs/>
          <w:lang w:eastAsia="ko-KR"/>
        </w:rPr>
        <w:t xml:space="preserve"> transmits </w:t>
      </w:r>
      <w:r w:rsidR="009C76EF">
        <w:rPr>
          <w:rFonts w:eastAsia="맑은 고딕" w:hint="eastAsia"/>
          <w:iCs/>
          <w:lang w:eastAsia="ko-KR"/>
        </w:rPr>
        <w:t xml:space="preserve">the </w:t>
      </w:r>
      <w:r w:rsidR="004509B7">
        <w:rPr>
          <w:rFonts w:eastAsia="맑은 고딕" w:hint="eastAsia"/>
          <w:iCs/>
          <w:lang w:eastAsia="ko-KR"/>
        </w:rPr>
        <w:t xml:space="preserve">V2V message to multiple </w:t>
      </w:r>
      <w:r w:rsidR="009B4C34">
        <w:rPr>
          <w:rFonts w:eastAsia="맑은 고딕" w:hint="eastAsia"/>
          <w:iCs/>
          <w:lang w:eastAsia="ko-KR"/>
        </w:rPr>
        <w:t>V-</w:t>
      </w:r>
      <w:r w:rsidR="004509B7">
        <w:rPr>
          <w:rFonts w:eastAsia="맑은 고딕" w:hint="eastAsia"/>
          <w:iCs/>
          <w:lang w:eastAsia="ko-KR"/>
        </w:rPr>
        <w:t xml:space="preserve">UEs </w:t>
      </w:r>
      <w:r w:rsidR="009748D2">
        <w:rPr>
          <w:rFonts w:eastAsia="맑은 고딕" w:hint="eastAsia"/>
          <w:iCs/>
          <w:lang w:eastAsia="ko-KR"/>
        </w:rPr>
        <w:t xml:space="preserve">at a local area </w:t>
      </w:r>
      <w:r w:rsidR="004509B7">
        <w:rPr>
          <w:rFonts w:eastAsia="맑은 고딕" w:hint="eastAsia"/>
          <w:iCs/>
          <w:lang w:eastAsia="ko-KR"/>
        </w:rPr>
        <w:t>in downlink.</w:t>
      </w:r>
      <w:r w:rsidR="009B4C34">
        <w:rPr>
          <w:rFonts w:eastAsia="맑은 고딕" w:hint="eastAsia"/>
          <w:iCs/>
          <w:lang w:eastAsia="ko-KR"/>
        </w:rPr>
        <w:t xml:space="preserve"> </w:t>
      </w:r>
      <w:r w:rsidR="009C76EF">
        <w:rPr>
          <w:rFonts w:eastAsia="맑은 고딕" w:hint="eastAsia"/>
          <w:iCs/>
          <w:lang w:eastAsia="ko-KR"/>
        </w:rPr>
        <w:t>E-UTRAN</w:t>
      </w:r>
      <w:r w:rsidR="00C97780">
        <w:rPr>
          <w:rFonts w:eastAsia="맑은 고딕" w:hint="eastAsia"/>
          <w:iCs/>
          <w:lang w:eastAsia="ko-KR"/>
        </w:rPr>
        <w:t xml:space="preserve"> </w:t>
      </w:r>
      <w:r w:rsidR="00DF28F5">
        <w:rPr>
          <w:rFonts w:eastAsia="맑은 고딕" w:hint="eastAsia"/>
          <w:iCs/>
          <w:lang w:eastAsia="ko-KR"/>
        </w:rPr>
        <w:t xml:space="preserve">supports uplink </w:t>
      </w:r>
      <w:r w:rsidR="00C97780">
        <w:rPr>
          <w:rFonts w:eastAsia="맑은 고딕" w:hint="eastAsia"/>
          <w:iCs/>
          <w:lang w:eastAsia="ko-KR"/>
        </w:rPr>
        <w:t xml:space="preserve">reception and </w:t>
      </w:r>
      <w:r w:rsidR="00DF28F5">
        <w:rPr>
          <w:rFonts w:eastAsia="맑은 고딕" w:hint="eastAsia"/>
          <w:iCs/>
          <w:lang w:eastAsia="ko-KR"/>
        </w:rPr>
        <w:t xml:space="preserve">downlink </w:t>
      </w:r>
      <w:r w:rsidR="00C97780">
        <w:rPr>
          <w:rFonts w:eastAsia="맑은 고딕" w:hint="eastAsia"/>
          <w:iCs/>
          <w:lang w:eastAsia="ko-KR"/>
        </w:rPr>
        <w:t>transmission of V2V messages</w:t>
      </w:r>
      <w:r w:rsidR="00DF1421">
        <w:rPr>
          <w:rFonts w:eastAsia="맑은 고딕" w:hint="eastAsia"/>
          <w:iCs/>
          <w:lang w:eastAsia="ko-KR"/>
        </w:rPr>
        <w:t xml:space="preserve"> for</w:t>
      </w:r>
      <w:r w:rsidR="005C1561">
        <w:rPr>
          <w:rFonts w:eastAsia="맑은 고딕" w:hint="eastAsia"/>
          <w:iCs/>
          <w:lang w:eastAsia="ko-KR"/>
        </w:rPr>
        <w:t xml:space="preserve"> purpose of</w:t>
      </w:r>
      <w:r w:rsidR="00DF1421">
        <w:rPr>
          <w:rFonts w:eastAsia="맑은 고딕" w:hint="eastAsia"/>
          <w:iCs/>
          <w:lang w:eastAsia="ko-KR"/>
        </w:rPr>
        <w:t xml:space="preserve"> relay</w:t>
      </w:r>
      <w:r w:rsidR="005C1561">
        <w:rPr>
          <w:rFonts w:eastAsia="맑은 고딕" w:hint="eastAsia"/>
          <w:iCs/>
          <w:lang w:eastAsia="ko-KR"/>
        </w:rPr>
        <w:t>ing</w:t>
      </w:r>
      <w:r w:rsidR="00DF1421">
        <w:rPr>
          <w:rFonts w:eastAsia="맑은 고딕" w:hint="eastAsia"/>
          <w:iCs/>
          <w:lang w:eastAsia="ko-KR"/>
        </w:rPr>
        <w:t xml:space="preserve"> V2V messages</w:t>
      </w:r>
      <w:r w:rsidR="00C97780">
        <w:rPr>
          <w:rFonts w:eastAsia="맑은 고딕" w:hint="eastAsia"/>
          <w:iCs/>
          <w:lang w:eastAsia="ko-KR"/>
        </w:rPr>
        <w:t>.</w:t>
      </w:r>
      <w:r w:rsidR="00DF28F5">
        <w:rPr>
          <w:rFonts w:eastAsia="맑은 고딕" w:hint="eastAsia"/>
          <w:iCs/>
          <w:lang w:eastAsia="ko-KR"/>
        </w:rPr>
        <w:t xml:space="preserve"> E-UTRAN </w:t>
      </w:r>
      <w:r w:rsidR="00DF28F5">
        <w:rPr>
          <w:rFonts w:eastAsia="맑은 고딕"/>
          <w:iCs/>
          <w:lang w:eastAsia="ko-KR"/>
        </w:rPr>
        <w:t>involve</w:t>
      </w:r>
      <w:r w:rsidR="007311D0">
        <w:rPr>
          <w:rFonts w:eastAsia="맑은 고딕" w:hint="eastAsia"/>
          <w:iCs/>
          <w:lang w:eastAsia="ko-KR"/>
        </w:rPr>
        <w:t>s</w:t>
      </w:r>
      <w:r w:rsidR="00DF28F5">
        <w:rPr>
          <w:rFonts w:eastAsia="맑은 고딕"/>
          <w:iCs/>
          <w:lang w:eastAsia="ko-KR"/>
        </w:rPr>
        <w:t xml:space="preserve"> </w:t>
      </w:r>
      <w:proofErr w:type="spellStart"/>
      <w:r w:rsidR="00DF28F5">
        <w:rPr>
          <w:rFonts w:eastAsia="맑은 고딕"/>
          <w:iCs/>
          <w:lang w:eastAsia="ko-KR"/>
        </w:rPr>
        <w:t>eNB</w:t>
      </w:r>
      <w:proofErr w:type="spellEnd"/>
      <w:r w:rsidR="00DF28F5">
        <w:rPr>
          <w:rFonts w:eastAsia="맑은 고딕"/>
          <w:iCs/>
          <w:lang w:eastAsia="ko-KR"/>
        </w:rPr>
        <w:t xml:space="preserve"> type RSU.</w:t>
      </w:r>
    </w:p>
    <w:p w14:paraId="5724EE3B" w14:textId="59E27080" w:rsidR="00B266E9" w:rsidRDefault="0016330F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The </w:t>
      </w:r>
      <w:r>
        <w:rPr>
          <w:rFonts w:eastAsia="맑은 고딕"/>
          <w:iCs/>
          <w:lang w:eastAsia="ko-KR"/>
        </w:rPr>
        <w:t xml:space="preserve">study can consider </w:t>
      </w:r>
      <w:r>
        <w:rPr>
          <w:rFonts w:eastAsia="맑은 고딕" w:hint="eastAsia"/>
          <w:iCs/>
          <w:lang w:eastAsia="ko-KR"/>
        </w:rPr>
        <w:t xml:space="preserve">the following operating scenarios in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 scenario 1:</w:t>
      </w:r>
    </w:p>
    <w:p w14:paraId="3ED43E93" w14:textId="4C94912B" w:rsidR="00B266E9" w:rsidRDefault="0016330F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 w:rsidRPr="0016330F">
        <w:rPr>
          <w:rFonts w:eastAsia="맑은 고딕" w:hint="eastAsia"/>
          <w:iCs/>
          <w:lang w:eastAsia="ko-KR"/>
        </w:rPr>
        <w:t xml:space="preserve">Scenario 1-1: </w:t>
      </w:r>
      <w:r w:rsidR="009A732A">
        <w:rPr>
          <w:rFonts w:eastAsia="맑은 고딕" w:hint="eastAsia"/>
          <w:iCs/>
          <w:lang w:eastAsia="ko-KR"/>
        </w:rPr>
        <w:t>U</w:t>
      </w:r>
      <w:r w:rsidR="00B266E9" w:rsidRPr="0016330F">
        <w:rPr>
          <w:rFonts w:eastAsia="맑은 고딕" w:hint="eastAsia"/>
          <w:iCs/>
          <w:lang w:eastAsia="ko-KR"/>
        </w:rPr>
        <w:t xml:space="preserve">plink and </w:t>
      </w:r>
      <w:r w:rsidR="00B266E9" w:rsidRPr="0016330F">
        <w:rPr>
          <w:rFonts w:eastAsia="맑은 고딕"/>
          <w:iCs/>
          <w:lang w:eastAsia="ko-KR"/>
        </w:rPr>
        <w:t>downlink</w:t>
      </w:r>
      <w:r w:rsidR="00B266E9"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are operated by a single</w:t>
      </w:r>
      <w:r w:rsidRPr="0016330F">
        <w:rPr>
          <w:rFonts w:eastAsia="맑은 고딕" w:hint="eastAsia"/>
          <w:iCs/>
          <w:lang w:eastAsia="ko-KR"/>
        </w:rPr>
        <w:t xml:space="preserve"> </w:t>
      </w:r>
      <w:r w:rsidR="00B266E9" w:rsidRPr="0016330F">
        <w:rPr>
          <w:rFonts w:eastAsia="맑은 고딕" w:hint="eastAsia"/>
          <w:iCs/>
          <w:lang w:eastAsia="ko-KR"/>
        </w:rPr>
        <w:t>operator</w:t>
      </w:r>
      <w:r w:rsidRPr="0016330F">
        <w:rPr>
          <w:rFonts w:eastAsia="맑은 고딕" w:hint="eastAsia"/>
          <w:iCs/>
          <w:lang w:eastAsia="ko-KR"/>
        </w:rPr>
        <w:t>.</w:t>
      </w:r>
    </w:p>
    <w:p w14:paraId="12903152" w14:textId="30AE2A71" w:rsidR="0016330F" w:rsidRPr="0016330F" w:rsidRDefault="0016330F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lastRenderedPageBreak/>
        <w:t xml:space="preserve">Scenario 1-2: Uplink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are operated by different operators.</w:t>
      </w:r>
    </w:p>
    <w:p w14:paraId="45A85CC2" w14:textId="612A90BF" w:rsidR="0016330F" w:rsidRDefault="0016330F" w:rsidP="0016330F">
      <w:pPr>
        <w:pStyle w:val="3"/>
        <w:rPr>
          <w:rFonts w:eastAsia="맑은 고딕"/>
          <w:lang w:eastAsia="ko-KR"/>
        </w:rPr>
      </w:pPr>
      <w:r w:rsidRPr="0016330F">
        <w:rPr>
          <w:rFonts w:eastAsia="맑은 고딕" w:hint="eastAsia"/>
          <w:iCs/>
          <w:lang w:eastAsia="ko-KR"/>
        </w:rPr>
        <w:t xml:space="preserve">Scenario 1-1: </w:t>
      </w:r>
      <w:r w:rsidR="009A732A">
        <w:rPr>
          <w:rFonts w:eastAsia="맑은 고딕" w:hint="eastAsia"/>
          <w:iCs/>
          <w:lang w:eastAsia="ko-KR"/>
        </w:rPr>
        <w:t>U</w:t>
      </w:r>
      <w:r w:rsidRPr="0016330F">
        <w:rPr>
          <w:rFonts w:eastAsia="맑은 고딕" w:hint="eastAsia"/>
          <w:iCs/>
          <w:lang w:eastAsia="ko-KR"/>
        </w:rPr>
        <w:t xml:space="preserve">plink 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are operated by a single</w:t>
      </w:r>
      <w:r w:rsidRPr="0016330F">
        <w:rPr>
          <w:rFonts w:eastAsia="맑은 고딕" w:hint="eastAsia"/>
          <w:iCs/>
          <w:lang w:eastAsia="ko-KR"/>
        </w:rPr>
        <w:t xml:space="preserve"> operator</w:t>
      </w:r>
    </w:p>
    <w:p w14:paraId="40A618AA" w14:textId="37A39017" w:rsidR="0016330F" w:rsidRDefault="0016330F" w:rsidP="0016330F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</w:t>
      </w:r>
      <w:r w:rsidRPr="0016330F">
        <w:rPr>
          <w:rFonts w:eastAsia="맑은 고딕" w:hint="eastAsia"/>
          <w:iCs/>
          <w:lang w:eastAsia="ko-KR"/>
        </w:rPr>
        <w:t xml:space="preserve">uplink </w:t>
      </w:r>
      <w:r>
        <w:rPr>
          <w:rFonts w:eastAsia="맑은 고딕" w:hint="eastAsia"/>
          <w:iCs/>
          <w:lang w:eastAsia="ko-KR"/>
        </w:rPr>
        <w:t xml:space="preserve">V2V transmissions </w:t>
      </w:r>
      <w:r w:rsidRPr="0016330F">
        <w:rPr>
          <w:rFonts w:eastAsia="맑은 고딕" w:hint="eastAsia"/>
          <w:iCs/>
          <w:lang w:eastAsia="ko-KR"/>
        </w:rPr>
        <w:t xml:space="preserve">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V2V transmissions are operated by a single</w:t>
      </w:r>
      <w:r w:rsidRPr="0016330F">
        <w:rPr>
          <w:rFonts w:eastAsia="맑은 고딕" w:hint="eastAsia"/>
          <w:iCs/>
          <w:lang w:eastAsia="ko-KR"/>
        </w:rPr>
        <w:t xml:space="preserve"> operator.</w:t>
      </w:r>
      <w:r>
        <w:rPr>
          <w:rFonts w:eastAsia="맑은 고딕" w:hint="eastAsia"/>
          <w:iCs/>
          <w:lang w:eastAsia="ko-KR"/>
        </w:rPr>
        <w:t xml:space="preserve"> The single operator may be either V2X dedicated operator or non-V2X dedicated operator. </w:t>
      </w:r>
    </w:p>
    <w:p w14:paraId="46F1B874" w14:textId="2F8D1F73" w:rsidR="0016330F" w:rsidRDefault="0016330F" w:rsidP="0016330F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iCs/>
          <w:lang w:eastAsia="ko-KR"/>
        </w:rPr>
        <w:t>Scenario 1-2</w:t>
      </w:r>
      <w:r w:rsidRPr="0016330F">
        <w:rPr>
          <w:rFonts w:eastAsia="맑은 고딕" w:hint="eastAsia"/>
          <w:iCs/>
          <w:lang w:eastAsia="ko-KR"/>
        </w:rPr>
        <w:t xml:space="preserve">: </w:t>
      </w:r>
      <w:r>
        <w:rPr>
          <w:rFonts w:eastAsia="맑은 고딕" w:hint="eastAsia"/>
          <w:iCs/>
          <w:lang w:eastAsia="ko-KR"/>
        </w:rPr>
        <w:t xml:space="preserve">Uplink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are operated by different operators</w:t>
      </w:r>
    </w:p>
    <w:p w14:paraId="365003BB" w14:textId="2470536A" w:rsidR="0016330F" w:rsidRPr="0016330F" w:rsidRDefault="0016330F" w:rsidP="0016330F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uplink V2V transmissions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V2V transmissions are operated by different operators</w:t>
      </w:r>
      <w:r w:rsidRPr="0016330F">
        <w:rPr>
          <w:rFonts w:eastAsia="맑은 고딕" w:hint="eastAsia"/>
          <w:iCs/>
          <w:lang w:eastAsia="ko-KR"/>
        </w:rPr>
        <w:t>.</w:t>
      </w:r>
      <w:r>
        <w:rPr>
          <w:rFonts w:eastAsia="맑은 고딕" w:hint="eastAsia"/>
          <w:iCs/>
          <w:lang w:eastAsia="ko-KR"/>
        </w:rPr>
        <w:t xml:space="preserve"> For instance, when V2V transmissions are broadcast in downlink e.g. based on MBMS, V-UE can perform uplink V2V transmissions to one operator</w:t>
      </w:r>
      <w:r>
        <w:rPr>
          <w:rFonts w:eastAsia="맑은 고딕"/>
          <w:iCs/>
          <w:lang w:eastAsia="ko-KR"/>
        </w:rPr>
        <w:t>’</w:t>
      </w:r>
      <w:r>
        <w:rPr>
          <w:rFonts w:eastAsia="맑은 고딕" w:hint="eastAsia"/>
          <w:iCs/>
          <w:lang w:eastAsia="ko-KR"/>
        </w:rPr>
        <w:t xml:space="preserve">s </w:t>
      </w:r>
      <w:r>
        <w:rPr>
          <w:rFonts w:eastAsia="맑은 고딕"/>
          <w:iCs/>
          <w:lang w:eastAsia="ko-KR"/>
        </w:rPr>
        <w:t>network</w:t>
      </w:r>
      <w:r>
        <w:rPr>
          <w:rFonts w:eastAsia="맑은 고딕" w:hint="eastAsia"/>
          <w:iCs/>
          <w:lang w:eastAsia="ko-KR"/>
        </w:rPr>
        <w:t xml:space="preserve"> while receiving downlink V2V transmissions from another operator</w:t>
      </w:r>
      <w:r>
        <w:rPr>
          <w:rFonts w:eastAsia="맑은 고딕"/>
          <w:iCs/>
          <w:lang w:eastAsia="ko-KR"/>
        </w:rPr>
        <w:t>’</w:t>
      </w:r>
      <w:r>
        <w:rPr>
          <w:rFonts w:eastAsia="맑은 고딕" w:hint="eastAsia"/>
          <w:iCs/>
          <w:lang w:eastAsia="ko-KR"/>
        </w:rPr>
        <w:t xml:space="preserve">s network. None, one or both of the operators can be dedicated to V2X services. </w:t>
      </w:r>
    </w:p>
    <w:p w14:paraId="7B898C3A" w14:textId="77777777" w:rsidR="009F25AA" w:rsidRDefault="009F25AA" w:rsidP="009F25AA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Scenario 2: </w:t>
      </w:r>
      <w:r>
        <w:rPr>
          <w:rFonts w:eastAsia="맑은 고딕" w:hint="eastAsia"/>
          <w:iCs/>
          <w:lang w:eastAsia="ko-KR"/>
        </w:rPr>
        <w:t>SL</w:t>
      </w:r>
      <w:r w:rsidR="00DF28F5">
        <w:rPr>
          <w:rFonts w:eastAsia="맑은 고딕" w:hint="eastAsia"/>
          <w:iCs/>
          <w:lang w:eastAsia="ko-KR"/>
        </w:rPr>
        <w:t xml:space="preserve"> overhearing</w:t>
      </w:r>
      <w:r>
        <w:rPr>
          <w:rFonts w:eastAsia="맑은 고딕" w:hint="eastAsia"/>
          <w:iCs/>
          <w:lang w:eastAsia="ko-KR"/>
        </w:rPr>
        <w:t xml:space="preserve"> to DL via E-UTRAN</w:t>
      </w:r>
    </w:p>
    <w:p w14:paraId="607E8437" w14:textId="47FADC11" w:rsidR="00285F91" w:rsidRDefault="009E63CF" w:rsidP="009E63CF">
      <w:pPr>
        <w:jc w:val="center"/>
        <w:rPr>
          <w:rFonts w:eastAsia="맑은 고딕"/>
          <w:lang w:eastAsia="ko-KR"/>
        </w:rPr>
      </w:pPr>
      <w:r>
        <w:object w:dxaOrig="3874" w:dyaOrig="3177" w14:anchorId="11A37CE3">
          <v:shape id="_x0000_i1026" type="#_x0000_t75" style="width:193.6pt;height:158.95pt" o:ole="">
            <v:imagedata r:id="rId15" o:title=""/>
          </v:shape>
          <o:OLEObject Type="Embed" ProgID="Visio.Drawing.11" ShapeID="_x0000_i1026" DrawAspect="Content" ObjectID="_1504723208" r:id="rId16"/>
        </w:object>
      </w:r>
    </w:p>
    <w:p w14:paraId="1E1EFCB9" w14:textId="452C3334" w:rsidR="009E63CF" w:rsidRPr="009E63CF" w:rsidRDefault="009E63CF" w:rsidP="009E63CF">
      <w:pPr>
        <w:jc w:val="center"/>
        <w:rPr>
          <w:rFonts w:eastAsia="맑은 고딕"/>
          <w:iCs/>
          <w:lang w:eastAsia="ko-KR"/>
        </w:rPr>
      </w:pPr>
      <w:r>
        <w:rPr>
          <w:rFonts w:eastAsia="맑은 고딕" w:hint="eastAsia"/>
          <w:lang w:eastAsia="ko-KR"/>
        </w:rPr>
        <w:t xml:space="preserve">Figure 2: </w:t>
      </w:r>
      <w:proofErr w:type="spellStart"/>
      <w:r>
        <w:rPr>
          <w:rFonts w:eastAsia="맑은 고딕" w:hint="eastAsia"/>
          <w:lang w:eastAsia="ko-KR"/>
        </w:rPr>
        <w:t>Uu</w:t>
      </w:r>
      <w:proofErr w:type="spellEnd"/>
      <w:r>
        <w:rPr>
          <w:rFonts w:eastAsia="맑은 고딕" w:hint="eastAsia"/>
          <w:lang w:eastAsia="ko-KR"/>
        </w:rPr>
        <w:t xml:space="preserve"> V2V Scenario 2</w:t>
      </w:r>
    </w:p>
    <w:p w14:paraId="70A320A6" w14:textId="3BD437F0" w:rsidR="00285F91" w:rsidRDefault="009E63CF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a V-UE transmits a V2V message to other V-UEs in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, E-UTRAN overhears the V2V message, and then E-UTRAN transmits the V2V message to multiple V-UEs at a local area in downlink. </w:t>
      </w:r>
      <w:r w:rsidR="003B4CA2">
        <w:rPr>
          <w:rFonts w:eastAsia="맑은 고딕" w:hint="eastAsia"/>
          <w:iCs/>
          <w:lang w:eastAsia="ko-KR"/>
        </w:rPr>
        <w:t xml:space="preserve">E-UTRAN supports </w:t>
      </w:r>
      <w:proofErr w:type="spellStart"/>
      <w:r w:rsidR="003B4CA2">
        <w:rPr>
          <w:rFonts w:eastAsia="맑은 고딕" w:hint="eastAsia"/>
          <w:iCs/>
          <w:lang w:eastAsia="ko-KR"/>
        </w:rPr>
        <w:t>sidelink</w:t>
      </w:r>
      <w:proofErr w:type="spellEnd"/>
      <w:r w:rsidR="003B4CA2">
        <w:rPr>
          <w:rFonts w:eastAsia="맑은 고딕" w:hint="eastAsia"/>
          <w:iCs/>
          <w:lang w:eastAsia="ko-KR"/>
        </w:rPr>
        <w:t xml:space="preserve"> overhearing and downlink transmission of V2V messages</w:t>
      </w:r>
      <w:r w:rsidR="00DF1421" w:rsidRPr="00DF1421">
        <w:rPr>
          <w:rFonts w:eastAsia="맑은 고딕" w:hint="eastAsia"/>
          <w:iCs/>
          <w:lang w:eastAsia="ko-KR"/>
        </w:rPr>
        <w:t xml:space="preserve"> </w:t>
      </w:r>
      <w:r w:rsidR="00DF1421">
        <w:rPr>
          <w:rFonts w:eastAsia="맑은 고딕" w:hint="eastAsia"/>
          <w:iCs/>
          <w:lang w:eastAsia="ko-KR"/>
        </w:rPr>
        <w:t xml:space="preserve">for </w:t>
      </w:r>
      <w:r w:rsidR="005C1561">
        <w:rPr>
          <w:rFonts w:eastAsia="맑은 고딕" w:hint="eastAsia"/>
          <w:iCs/>
          <w:lang w:eastAsia="ko-KR"/>
        </w:rPr>
        <w:t xml:space="preserve">purpose of relaying </w:t>
      </w:r>
      <w:r w:rsidR="00DF1421">
        <w:rPr>
          <w:rFonts w:eastAsia="맑은 고딕" w:hint="eastAsia"/>
          <w:iCs/>
          <w:lang w:eastAsia="ko-KR"/>
        </w:rPr>
        <w:t>V2V messages</w:t>
      </w:r>
      <w:r w:rsidR="003B4CA2">
        <w:rPr>
          <w:rFonts w:eastAsia="맑은 고딕" w:hint="eastAsia"/>
          <w:iCs/>
          <w:lang w:eastAsia="ko-KR"/>
        </w:rPr>
        <w:t xml:space="preserve">. E-UTRAN </w:t>
      </w:r>
      <w:r w:rsidR="003B4CA2">
        <w:rPr>
          <w:rFonts w:eastAsia="맑은 고딕"/>
          <w:iCs/>
          <w:lang w:eastAsia="ko-KR"/>
        </w:rPr>
        <w:t>involve</w:t>
      </w:r>
      <w:r w:rsidR="003B4CA2">
        <w:rPr>
          <w:rFonts w:eastAsia="맑은 고딕" w:hint="eastAsia"/>
          <w:iCs/>
          <w:lang w:eastAsia="ko-KR"/>
        </w:rPr>
        <w:t>s</w:t>
      </w:r>
      <w:r w:rsidR="003B4CA2">
        <w:rPr>
          <w:rFonts w:eastAsia="맑은 고딕"/>
          <w:iCs/>
          <w:lang w:eastAsia="ko-KR"/>
        </w:rPr>
        <w:t xml:space="preserve"> </w:t>
      </w:r>
      <w:proofErr w:type="spellStart"/>
      <w:r w:rsidR="003B4CA2">
        <w:rPr>
          <w:rFonts w:eastAsia="맑은 고딕"/>
          <w:iCs/>
          <w:lang w:eastAsia="ko-KR"/>
        </w:rPr>
        <w:t>eNB</w:t>
      </w:r>
      <w:proofErr w:type="spellEnd"/>
      <w:r w:rsidR="003B4CA2">
        <w:rPr>
          <w:rFonts w:eastAsia="맑은 고딕"/>
          <w:iCs/>
          <w:lang w:eastAsia="ko-KR"/>
        </w:rPr>
        <w:t xml:space="preserve"> type RSU.</w:t>
      </w:r>
    </w:p>
    <w:p w14:paraId="1BD9E452" w14:textId="08D68E38" w:rsidR="0016330F" w:rsidRDefault="0016330F" w:rsidP="0016330F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The </w:t>
      </w:r>
      <w:r>
        <w:rPr>
          <w:rFonts w:eastAsia="맑은 고딕"/>
          <w:iCs/>
          <w:lang w:eastAsia="ko-KR"/>
        </w:rPr>
        <w:t xml:space="preserve">study can consider </w:t>
      </w:r>
      <w:r>
        <w:rPr>
          <w:rFonts w:eastAsia="맑은 고딕" w:hint="eastAsia"/>
          <w:iCs/>
          <w:lang w:eastAsia="ko-KR"/>
        </w:rPr>
        <w:t xml:space="preserve">the following operating scenarios in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 scenario 2:</w:t>
      </w:r>
    </w:p>
    <w:p w14:paraId="1118EFFD" w14:textId="3CFE1096" w:rsidR="0016330F" w:rsidRDefault="0016330F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 w:rsidRPr="0016330F">
        <w:rPr>
          <w:rFonts w:eastAsia="맑은 고딕" w:hint="eastAsia"/>
          <w:iCs/>
          <w:lang w:eastAsia="ko-KR"/>
        </w:rPr>
        <w:t xml:space="preserve">Scenario 1-1: </w:t>
      </w:r>
      <w:proofErr w:type="spellStart"/>
      <w:r w:rsidR="009A732A">
        <w:rPr>
          <w:rFonts w:eastAsia="맑은 고딕" w:hint="eastAsia"/>
          <w:iCs/>
          <w:lang w:eastAsia="ko-KR"/>
        </w:rPr>
        <w:t>S</w:t>
      </w:r>
      <w:r>
        <w:rPr>
          <w:rFonts w:eastAsia="맑은 고딕" w:hint="eastAsia"/>
          <w:iCs/>
          <w:lang w:eastAsia="ko-KR"/>
        </w:rPr>
        <w:t>idelink</w:t>
      </w:r>
      <w:proofErr w:type="spellEnd"/>
      <w:r w:rsidRPr="0016330F">
        <w:rPr>
          <w:rFonts w:eastAsia="맑은 고딕" w:hint="eastAsia"/>
          <w:iCs/>
          <w:lang w:eastAsia="ko-KR"/>
        </w:rPr>
        <w:t xml:space="preserve"> 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are operated by a single</w:t>
      </w:r>
      <w:r w:rsidRPr="0016330F">
        <w:rPr>
          <w:rFonts w:eastAsia="맑은 고딕" w:hint="eastAsia"/>
          <w:iCs/>
          <w:lang w:eastAsia="ko-KR"/>
        </w:rPr>
        <w:t xml:space="preserve"> operator.</w:t>
      </w:r>
    </w:p>
    <w:p w14:paraId="04BB7A5B" w14:textId="70361D47" w:rsidR="0016330F" w:rsidRPr="0016330F" w:rsidRDefault="0016330F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Scenario 1-2: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are operated by different operators.</w:t>
      </w:r>
    </w:p>
    <w:p w14:paraId="589AE641" w14:textId="475679D7" w:rsidR="0016330F" w:rsidRDefault="001315D8" w:rsidP="0016330F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iCs/>
          <w:lang w:eastAsia="ko-KR"/>
        </w:rPr>
        <w:t>Scenario 2</w:t>
      </w:r>
      <w:r w:rsidR="0016330F" w:rsidRPr="0016330F">
        <w:rPr>
          <w:rFonts w:eastAsia="맑은 고딕" w:hint="eastAsia"/>
          <w:iCs/>
          <w:lang w:eastAsia="ko-KR"/>
        </w:rPr>
        <w:t xml:space="preserve">-1: </w:t>
      </w:r>
      <w:proofErr w:type="spellStart"/>
      <w:r w:rsidR="009A732A">
        <w:rPr>
          <w:rFonts w:eastAsia="맑은 고딕" w:hint="eastAsia"/>
          <w:iCs/>
          <w:lang w:eastAsia="ko-KR"/>
        </w:rPr>
        <w:t>S</w:t>
      </w:r>
      <w:r w:rsidR="0070069F">
        <w:rPr>
          <w:rFonts w:eastAsia="맑은 고딕" w:hint="eastAsia"/>
          <w:iCs/>
          <w:lang w:eastAsia="ko-KR"/>
        </w:rPr>
        <w:t>ide</w:t>
      </w:r>
      <w:r w:rsidR="0016330F" w:rsidRPr="0016330F">
        <w:rPr>
          <w:rFonts w:eastAsia="맑은 고딕" w:hint="eastAsia"/>
          <w:iCs/>
          <w:lang w:eastAsia="ko-KR"/>
        </w:rPr>
        <w:t>link</w:t>
      </w:r>
      <w:proofErr w:type="spellEnd"/>
      <w:r w:rsidR="0016330F" w:rsidRPr="0016330F">
        <w:rPr>
          <w:rFonts w:eastAsia="맑은 고딕" w:hint="eastAsia"/>
          <w:iCs/>
          <w:lang w:eastAsia="ko-KR"/>
        </w:rPr>
        <w:t xml:space="preserve"> and </w:t>
      </w:r>
      <w:r w:rsidR="0016330F" w:rsidRPr="0016330F">
        <w:rPr>
          <w:rFonts w:eastAsia="맑은 고딕"/>
          <w:iCs/>
          <w:lang w:eastAsia="ko-KR"/>
        </w:rPr>
        <w:t>downlink</w:t>
      </w:r>
      <w:r w:rsidR="0016330F" w:rsidRPr="0016330F">
        <w:rPr>
          <w:rFonts w:eastAsia="맑은 고딕" w:hint="eastAsia"/>
          <w:iCs/>
          <w:lang w:eastAsia="ko-KR"/>
        </w:rPr>
        <w:t xml:space="preserve"> </w:t>
      </w:r>
      <w:r w:rsidR="0016330F">
        <w:rPr>
          <w:rFonts w:eastAsia="맑은 고딕" w:hint="eastAsia"/>
          <w:iCs/>
          <w:lang w:eastAsia="ko-KR"/>
        </w:rPr>
        <w:t>are operated by a single</w:t>
      </w:r>
      <w:r w:rsidR="0016330F" w:rsidRPr="0016330F">
        <w:rPr>
          <w:rFonts w:eastAsia="맑은 고딕" w:hint="eastAsia"/>
          <w:iCs/>
          <w:lang w:eastAsia="ko-KR"/>
        </w:rPr>
        <w:t xml:space="preserve"> operator</w:t>
      </w:r>
    </w:p>
    <w:p w14:paraId="1C0CC8BD" w14:textId="0B2D0C1B" w:rsidR="0070069F" w:rsidRDefault="0070069F" w:rsidP="0070069F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 xml:space="preserve">V2V transmissions </w:t>
      </w:r>
      <w:r w:rsidRPr="0016330F">
        <w:rPr>
          <w:rFonts w:eastAsia="맑은 고딕" w:hint="eastAsia"/>
          <w:iCs/>
          <w:lang w:eastAsia="ko-KR"/>
        </w:rPr>
        <w:t xml:space="preserve">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V2V transmissions are operated by a single</w:t>
      </w:r>
      <w:r w:rsidRPr="0016330F">
        <w:rPr>
          <w:rFonts w:eastAsia="맑은 고딕" w:hint="eastAsia"/>
          <w:iCs/>
          <w:lang w:eastAsia="ko-KR"/>
        </w:rPr>
        <w:t xml:space="preserve"> operator.</w:t>
      </w:r>
      <w:r>
        <w:rPr>
          <w:rFonts w:eastAsia="맑은 고딕" w:hint="eastAsia"/>
          <w:iCs/>
          <w:lang w:eastAsia="ko-KR"/>
        </w:rPr>
        <w:t xml:space="preserve"> The single operator may be either V2X dedicated operator or non-V2X dedicated operator. </w:t>
      </w:r>
    </w:p>
    <w:p w14:paraId="342F641C" w14:textId="3D4AC357" w:rsidR="00A26EAB" w:rsidRDefault="001315D8" w:rsidP="00A26EAB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iCs/>
          <w:lang w:eastAsia="ko-KR"/>
        </w:rPr>
        <w:t>Scenario 2</w:t>
      </w:r>
      <w:r w:rsidR="00A26EAB" w:rsidRPr="0016330F">
        <w:rPr>
          <w:rFonts w:eastAsia="맑은 고딕" w:hint="eastAsia"/>
          <w:iCs/>
          <w:lang w:eastAsia="ko-KR"/>
        </w:rPr>
        <w:t>-</w:t>
      </w:r>
      <w:r>
        <w:rPr>
          <w:rFonts w:eastAsia="맑은 고딕" w:hint="eastAsia"/>
          <w:iCs/>
          <w:lang w:eastAsia="ko-KR"/>
        </w:rPr>
        <w:t>2</w:t>
      </w:r>
      <w:r w:rsidR="00A26EAB" w:rsidRPr="0016330F">
        <w:rPr>
          <w:rFonts w:eastAsia="맑은 고딕" w:hint="eastAsia"/>
          <w:iCs/>
          <w:lang w:eastAsia="ko-KR"/>
        </w:rPr>
        <w:t xml:space="preserve">: </w:t>
      </w:r>
      <w:proofErr w:type="spellStart"/>
      <w:r w:rsidR="00A26EAB">
        <w:rPr>
          <w:rFonts w:eastAsia="맑은 고딕" w:hint="eastAsia"/>
          <w:iCs/>
          <w:lang w:eastAsia="ko-KR"/>
        </w:rPr>
        <w:t>Sidelink</w:t>
      </w:r>
      <w:proofErr w:type="spellEnd"/>
      <w:r w:rsidR="00A26EAB">
        <w:rPr>
          <w:rFonts w:eastAsia="맑은 고딕" w:hint="eastAsia"/>
          <w:iCs/>
          <w:lang w:eastAsia="ko-KR"/>
        </w:rPr>
        <w:t xml:space="preserve"> and </w:t>
      </w:r>
      <w:r w:rsidR="00A26EAB">
        <w:rPr>
          <w:rFonts w:eastAsia="맑은 고딕"/>
          <w:iCs/>
          <w:lang w:eastAsia="ko-KR"/>
        </w:rPr>
        <w:t>downlink</w:t>
      </w:r>
      <w:r w:rsidR="00A26EAB">
        <w:rPr>
          <w:rFonts w:eastAsia="맑은 고딕" w:hint="eastAsia"/>
          <w:iCs/>
          <w:lang w:eastAsia="ko-KR"/>
        </w:rPr>
        <w:t xml:space="preserve"> are operated by different operators.</w:t>
      </w:r>
    </w:p>
    <w:p w14:paraId="2596F901" w14:textId="6ECAF587" w:rsidR="00A26EAB" w:rsidRPr="0016330F" w:rsidRDefault="00A26EAB" w:rsidP="00A26EAB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V2V transmissions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V2V transmissions are operated by different operators</w:t>
      </w:r>
      <w:r w:rsidRPr="0016330F">
        <w:rPr>
          <w:rFonts w:eastAsia="맑은 고딕" w:hint="eastAsia"/>
          <w:iCs/>
          <w:lang w:eastAsia="ko-KR"/>
        </w:rPr>
        <w:t>.</w:t>
      </w:r>
      <w:r>
        <w:rPr>
          <w:rFonts w:eastAsia="맑은 고딕" w:hint="eastAsia"/>
          <w:iCs/>
          <w:lang w:eastAsia="ko-KR"/>
        </w:rPr>
        <w:t xml:space="preserve"> For instance,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V2V transmissions can be operated </w:t>
      </w:r>
      <w:r w:rsidR="007555B2">
        <w:rPr>
          <w:rFonts w:eastAsia="맑은 고딕" w:hint="eastAsia"/>
          <w:iCs/>
          <w:lang w:eastAsia="ko-KR"/>
        </w:rPr>
        <w:t xml:space="preserve">e.g. on 5.9GHz </w:t>
      </w:r>
      <w:r>
        <w:rPr>
          <w:rFonts w:eastAsia="맑은 고딕" w:hint="eastAsia"/>
          <w:iCs/>
          <w:lang w:eastAsia="ko-KR"/>
        </w:rPr>
        <w:t xml:space="preserve">by V2X dedicated operator while downlink V2V transmission can be operated </w:t>
      </w:r>
      <w:r w:rsidR="007555B2">
        <w:rPr>
          <w:rFonts w:eastAsia="맑은 고딕" w:hint="eastAsia"/>
          <w:iCs/>
          <w:lang w:eastAsia="ko-KR"/>
        </w:rPr>
        <w:t xml:space="preserve">e.g. on 2GHz </w:t>
      </w:r>
      <w:r>
        <w:rPr>
          <w:rFonts w:eastAsia="맑은 고딕" w:hint="eastAsia"/>
          <w:iCs/>
          <w:lang w:eastAsia="ko-KR"/>
        </w:rPr>
        <w:t>by non-V2V dedicated operator.</w:t>
      </w:r>
      <w:r w:rsidRPr="00A26EAB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None, one or both of the operators can be dedicated to V2X services.</w:t>
      </w:r>
    </w:p>
    <w:p w14:paraId="4B4A1EE8" w14:textId="1F859EC1" w:rsidR="009E63CF" w:rsidRDefault="009E63CF" w:rsidP="009E63CF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Scenario 3: </w:t>
      </w:r>
      <w:r>
        <w:rPr>
          <w:rFonts w:eastAsia="맑은 고딕" w:hint="eastAsia"/>
          <w:iCs/>
          <w:lang w:eastAsia="ko-KR"/>
        </w:rPr>
        <w:t>SL to UL via UE type RSU and DL from E-UTRAN</w:t>
      </w:r>
    </w:p>
    <w:p w14:paraId="633C1C10" w14:textId="77777777" w:rsidR="009E63CF" w:rsidRDefault="009E63CF" w:rsidP="009E63CF">
      <w:pPr>
        <w:jc w:val="center"/>
        <w:rPr>
          <w:rFonts w:eastAsia="맑은 고딕"/>
          <w:lang w:eastAsia="ko-KR"/>
        </w:rPr>
      </w:pPr>
      <w:r>
        <w:object w:dxaOrig="5528" w:dyaOrig="3076" w14:anchorId="2D990AB2">
          <v:shape id="_x0000_i1027" type="#_x0000_t75" style="width:276.45pt;height:153.5pt" o:ole="">
            <v:imagedata r:id="rId17" o:title=""/>
          </v:shape>
          <o:OLEObject Type="Embed" ProgID="Visio.Drawing.11" ShapeID="_x0000_i1027" DrawAspect="Content" ObjectID="_1504723209" r:id="rId18"/>
        </w:object>
      </w:r>
    </w:p>
    <w:p w14:paraId="140D8402" w14:textId="714F1CBE" w:rsidR="009E63CF" w:rsidRPr="002722A6" w:rsidRDefault="009E63CF" w:rsidP="009E63CF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3: </w:t>
      </w:r>
      <w:proofErr w:type="spellStart"/>
      <w:r>
        <w:rPr>
          <w:rFonts w:eastAsia="맑은 고딕" w:hint="eastAsia"/>
          <w:lang w:eastAsia="ko-KR"/>
        </w:rPr>
        <w:t>Uu</w:t>
      </w:r>
      <w:proofErr w:type="spellEnd"/>
      <w:r>
        <w:rPr>
          <w:rFonts w:eastAsia="맑은 고딕" w:hint="eastAsia"/>
          <w:lang w:eastAsia="ko-KR"/>
        </w:rPr>
        <w:t xml:space="preserve"> V2V scenario 3</w:t>
      </w:r>
    </w:p>
    <w:p w14:paraId="09A572C2" w14:textId="4BD318F3" w:rsidR="009E63CF" w:rsidRDefault="009E63CF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a V-UE transmits a V2V message to other V-UEs in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>. One of the receiving V-UEs is a UE type RSU</w:t>
      </w:r>
      <w:r w:rsidR="00B81591">
        <w:rPr>
          <w:rFonts w:eastAsia="맑은 고딕" w:hint="eastAsia"/>
          <w:iCs/>
          <w:lang w:eastAsia="ko-KR"/>
        </w:rPr>
        <w:t xml:space="preserve">. This UE type </w:t>
      </w:r>
      <w:r w:rsidR="002D7D7C">
        <w:rPr>
          <w:rFonts w:eastAsia="맑은 고딕" w:hint="eastAsia"/>
          <w:iCs/>
          <w:lang w:eastAsia="ko-KR"/>
        </w:rPr>
        <w:t>RSU</w:t>
      </w:r>
      <w:r>
        <w:rPr>
          <w:rFonts w:eastAsia="맑은 고딕" w:hint="eastAsia"/>
          <w:iCs/>
          <w:lang w:eastAsia="ko-KR"/>
        </w:rPr>
        <w:t xml:space="preserve"> receives the V2V message in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and transmits it to E-UTRAN in uplink. E-UTRAN receives the V2V message from the UE type RSU and then </w:t>
      </w:r>
      <w:r>
        <w:rPr>
          <w:rFonts w:eastAsia="맑은 고딕"/>
          <w:iCs/>
          <w:lang w:eastAsia="ko-KR"/>
        </w:rPr>
        <w:t>transmit</w:t>
      </w:r>
      <w:r>
        <w:rPr>
          <w:rFonts w:eastAsia="맑은 고딕" w:hint="eastAsia"/>
          <w:iCs/>
          <w:lang w:eastAsia="ko-KR"/>
        </w:rPr>
        <w:t>s it to multiple V-UEs at a local area in downlink.</w:t>
      </w:r>
      <w:r w:rsidR="00FE5E8D" w:rsidRPr="00FE5E8D">
        <w:rPr>
          <w:rFonts w:eastAsia="맑은 고딕" w:hint="eastAsia"/>
          <w:iCs/>
          <w:lang w:eastAsia="ko-KR"/>
        </w:rPr>
        <w:t xml:space="preserve"> </w:t>
      </w:r>
    </w:p>
    <w:p w14:paraId="64281BFE" w14:textId="19D5F48A" w:rsidR="009E63CF" w:rsidRDefault="003B4CA2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E-UTRAN supports uplink reception and downlink transmission of V2V messages</w:t>
      </w:r>
      <w:r w:rsidR="00DF1421" w:rsidRPr="00DF1421">
        <w:rPr>
          <w:rFonts w:eastAsia="맑은 고딕" w:hint="eastAsia"/>
          <w:iCs/>
          <w:lang w:eastAsia="ko-KR"/>
        </w:rPr>
        <w:t xml:space="preserve"> </w:t>
      </w:r>
      <w:r w:rsidR="00DF1421">
        <w:rPr>
          <w:rFonts w:eastAsia="맑은 고딕" w:hint="eastAsia"/>
          <w:iCs/>
          <w:lang w:eastAsia="ko-KR"/>
        </w:rPr>
        <w:t xml:space="preserve">for </w:t>
      </w:r>
      <w:r w:rsidR="005C1561">
        <w:rPr>
          <w:rFonts w:eastAsia="맑은 고딕" w:hint="eastAsia"/>
          <w:iCs/>
          <w:lang w:eastAsia="ko-KR"/>
        </w:rPr>
        <w:t xml:space="preserve">purpose of </w:t>
      </w:r>
      <w:r w:rsidR="00DF1421">
        <w:rPr>
          <w:rFonts w:eastAsia="맑은 고딕" w:hint="eastAsia"/>
          <w:iCs/>
          <w:lang w:eastAsia="ko-KR"/>
        </w:rPr>
        <w:t>relay</w:t>
      </w:r>
      <w:r w:rsidR="005C1561">
        <w:rPr>
          <w:rFonts w:eastAsia="맑은 고딕" w:hint="eastAsia"/>
          <w:iCs/>
          <w:lang w:eastAsia="ko-KR"/>
        </w:rPr>
        <w:t>ing</w:t>
      </w:r>
      <w:r w:rsidR="00DF1421">
        <w:rPr>
          <w:rFonts w:eastAsia="맑은 고딕" w:hint="eastAsia"/>
          <w:iCs/>
          <w:lang w:eastAsia="ko-KR"/>
        </w:rPr>
        <w:t xml:space="preserve"> V2V messages</w:t>
      </w:r>
      <w:r>
        <w:rPr>
          <w:rFonts w:eastAsia="맑은 고딕" w:hint="eastAsia"/>
          <w:iCs/>
          <w:lang w:eastAsia="ko-KR"/>
        </w:rPr>
        <w:t xml:space="preserve">. E-UTRAN </w:t>
      </w:r>
      <w:r>
        <w:rPr>
          <w:rFonts w:eastAsia="맑은 고딕"/>
          <w:iCs/>
          <w:lang w:eastAsia="ko-KR"/>
        </w:rPr>
        <w:t>involve</w:t>
      </w:r>
      <w:r>
        <w:rPr>
          <w:rFonts w:eastAsia="맑은 고딕" w:hint="eastAsia"/>
          <w:iCs/>
          <w:lang w:eastAsia="ko-KR"/>
        </w:rPr>
        <w:t>s</w:t>
      </w:r>
      <w:r>
        <w:rPr>
          <w:rFonts w:eastAsia="맑은 고딕"/>
          <w:iCs/>
          <w:lang w:eastAsia="ko-KR"/>
        </w:rPr>
        <w:t xml:space="preserve"> </w:t>
      </w:r>
      <w:proofErr w:type="spellStart"/>
      <w:r>
        <w:rPr>
          <w:rFonts w:eastAsia="맑은 고딕"/>
          <w:iCs/>
          <w:lang w:eastAsia="ko-KR"/>
        </w:rPr>
        <w:t>eNB</w:t>
      </w:r>
      <w:proofErr w:type="spellEnd"/>
      <w:r>
        <w:rPr>
          <w:rFonts w:eastAsia="맑은 고딕"/>
          <w:iCs/>
          <w:lang w:eastAsia="ko-KR"/>
        </w:rPr>
        <w:t xml:space="preserve"> type RSU.</w:t>
      </w:r>
      <w:r>
        <w:rPr>
          <w:rFonts w:eastAsia="맑은 고딕" w:hint="eastAsia"/>
          <w:iCs/>
          <w:lang w:eastAsia="ko-KR"/>
        </w:rPr>
        <w:t xml:space="preserve"> UE type RSU supports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reception and uplink transmission of V2V messages</w:t>
      </w:r>
      <w:r w:rsidR="005130BF">
        <w:rPr>
          <w:rFonts w:eastAsia="맑은 고딕" w:hint="eastAsia"/>
          <w:iCs/>
          <w:lang w:eastAsia="ko-KR"/>
        </w:rPr>
        <w:t xml:space="preserve"> for relay of V2V messages between V-UEs</w:t>
      </w:r>
      <w:r>
        <w:rPr>
          <w:rFonts w:eastAsia="맑은 고딕" w:hint="eastAsia"/>
          <w:iCs/>
          <w:lang w:eastAsia="ko-KR"/>
        </w:rPr>
        <w:t>.</w:t>
      </w:r>
    </w:p>
    <w:p w14:paraId="5A174D7C" w14:textId="5C1900EB" w:rsidR="009C47A0" w:rsidRDefault="009C47A0" w:rsidP="009C47A0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The </w:t>
      </w:r>
      <w:r>
        <w:rPr>
          <w:rFonts w:eastAsia="맑은 고딕"/>
          <w:iCs/>
          <w:lang w:eastAsia="ko-KR"/>
        </w:rPr>
        <w:t xml:space="preserve">study can consider </w:t>
      </w:r>
      <w:r>
        <w:rPr>
          <w:rFonts w:eastAsia="맑은 고딕" w:hint="eastAsia"/>
          <w:iCs/>
          <w:lang w:eastAsia="ko-KR"/>
        </w:rPr>
        <w:t xml:space="preserve">the following operating scenarios in </w:t>
      </w:r>
      <w:proofErr w:type="spellStart"/>
      <w:r>
        <w:rPr>
          <w:rFonts w:eastAsia="맑은 고딕" w:hint="eastAsia"/>
          <w:iCs/>
          <w:lang w:eastAsia="ko-KR"/>
        </w:rPr>
        <w:t>Uu</w:t>
      </w:r>
      <w:proofErr w:type="spellEnd"/>
      <w:r>
        <w:rPr>
          <w:rFonts w:eastAsia="맑은 고딕" w:hint="eastAsia"/>
          <w:iCs/>
          <w:lang w:eastAsia="ko-KR"/>
        </w:rPr>
        <w:t xml:space="preserve"> V2V scenario </w:t>
      </w:r>
      <w:r w:rsidR="009A732A">
        <w:rPr>
          <w:rFonts w:eastAsia="맑은 고딕" w:hint="eastAsia"/>
          <w:iCs/>
          <w:lang w:eastAsia="ko-KR"/>
        </w:rPr>
        <w:t>3</w:t>
      </w:r>
      <w:r>
        <w:rPr>
          <w:rFonts w:eastAsia="맑은 고딕" w:hint="eastAsia"/>
          <w:iCs/>
          <w:lang w:eastAsia="ko-KR"/>
        </w:rPr>
        <w:t>:</w:t>
      </w:r>
    </w:p>
    <w:p w14:paraId="4B04632A" w14:textId="3DDCDE19" w:rsidR="009C47A0" w:rsidRDefault="009C47A0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 w:rsidRPr="0016330F">
        <w:rPr>
          <w:rFonts w:eastAsia="맑은 고딕" w:hint="eastAsia"/>
          <w:iCs/>
          <w:lang w:eastAsia="ko-KR"/>
        </w:rPr>
        <w:t xml:space="preserve">Scenario 1-1: </w:t>
      </w:r>
      <w:proofErr w:type="spellStart"/>
      <w:r w:rsidR="009A732A">
        <w:rPr>
          <w:rFonts w:eastAsia="맑은 고딕" w:hint="eastAsia"/>
          <w:iCs/>
          <w:lang w:eastAsia="ko-KR"/>
        </w:rPr>
        <w:t>S</w:t>
      </w:r>
      <w:r>
        <w:rPr>
          <w:rFonts w:eastAsia="맑은 고딕" w:hint="eastAsia"/>
          <w:iCs/>
          <w:lang w:eastAsia="ko-KR"/>
        </w:rPr>
        <w:t>idelink</w:t>
      </w:r>
      <w:proofErr w:type="spellEnd"/>
      <w:r w:rsidR="009A732A">
        <w:rPr>
          <w:rFonts w:eastAsia="맑은 고딕" w:hint="eastAsia"/>
          <w:iCs/>
          <w:lang w:eastAsia="ko-KR"/>
        </w:rPr>
        <w:t>, uplink</w:t>
      </w:r>
      <w:r w:rsidRPr="0016330F">
        <w:rPr>
          <w:rFonts w:eastAsia="맑은 고딕" w:hint="eastAsia"/>
          <w:iCs/>
          <w:lang w:eastAsia="ko-KR"/>
        </w:rPr>
        <w:t xml:space="preserve"> 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are operated by a single</w:t>
      </w:r>
      <w:r w:rsidRPr="0016330F">
        <w:rPr>
          <w:rFonts w:eastAsia="맑은 고딕" w:hint="eastAsia"/>
          <w:iCs/>
          <w:lang w:eastAsia="ko-KR"/>
        </w:rPr>
        <w:t xml:space="preserve"> operator.</w:t>
      </w:r>
    </w:p>
    <w:p w14:paraId="025D294A" w14:textId="5D413FE5" w:rsidR="009C47A0" w:rsidRPr="0016330F" w:rsidRDefault="009C47A0" w:rsidP="00891BBF">
      <w:pPr>
        <w:pStyle w:val="af8"/>
        <w:numPr>
          <w:ilvl w:val="0"/>
          <w:numId w:val="14"/>
        </w:num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Scenario 1-2: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 w:rsidR="009A732A">
        <w:rPr>
          <w:rFonts w:eastAsia="맑은 고딕" w:hint="eastAsia"/>
          <w:iCs/>
          <w:lang w:eastAsia="ko-KR"/>
        </w:rPr>
        <w:t>, uplink</w:t>
      </w:r>
      <w:r>
        <w:rPr>
          <w:rFonts w:eastAsia="맑은 고딕" w:hint="eastAsia"/>
          <w:iCs/>
          <w:lang w:eastAsia="ko-KR"/>
        </w:rPr>
        <w:t xml:space="preserve">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are operated by different operators.</w:t>
      </w:r>
    </w:p>
    <w:p w14:paraId="4B05A5FE" w14:textId="53D79B3A" w:rsidR="009C47A0" w:rsidRDefault="005A14FB" w:rsidP="009C47A0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iCs/>
          <w:lang w:eastAsia="ko-KR"/>
        </w:rPr>
        <w:t>Scenario 3</w:t>
      </w:r>
      <w:r w:rsidR="009C47A0" w:rsidRPr="0016330F">
        <w:rPr>
          <w:rFonts w:eastAsia="맑은 고딕" w:hint="eastAsia"/>
          <w:iCs/>
          <w:lang w:eastAsia="ko-KR"/>
        </w:rPr>
        <w:t xml:space="preserve">-1: </w:t>
      </w:r>
      <w:proofErr w:type="spellStart"/>
      <w:r w:rsidR="009A732A">
        <w:rPr>
          <w:rFonts w:eastAsia="맑은 고딕" w:hint="eastAsia"/>
          <w:iCs/>
          <w:lang w:eastAsia="ko-KR"/>
        </w:rPr>
        <w:t>Sidelink</w:t>
      </w:r>
      <w:proofErr w:type="spellEnd"/>
      <w:r w:rsidR="009A732A">
        <w:rPr>
          <w:rFonts w:eastAsia="맑은 고딕" w:hint="eastAsia"/>
          <w:iCs/>
          <w:lang w:eastAsia="ko-KR"/>
        </w:rPr>
        <w:t>, uplink</w:t>
      </w:r>
      <w:r w:rsidR="009A732A" w:rsidRPr="0016330F">
        <w:rPr>
          <w:rFonts w:eastAsia="맑은 고딕" w:hint="eastAsia"/>
          <w:iCs/>
          <w:lang w:eastAsia="ko-KR"/>
        </w:rPr>
        <w:t xml:space="preserve"> and </w:t>
      </w:r>
      <w:r w:rsidR="009A732A" w:rsidRPr="0016330F">
        <w:rPr>
          <w:rFonts w:eastAsia="맑은 고딕"/>
          <w:iCs/>
          <w:lang w:eastAsia="ko-KR"/>
        </w:rPr>
        <w:t>downlink</w:t>
      </w:r>
      <w:r w:rsidR="009A732A" w:rsidRPr="0016330F">
        <w:rPr>
          <w:rFonts w:eastAsia="맑은 고딕" w:hint="eastAsia"/>
          <w:iCs/>
          <w:lang w:eastAsia="ko-KR"/>
        </w:rPr>
        <w:t xml:space="preserve"> </w:t>
      </w:r>
      <w:r w:rsidR="009A732A">
        <w:rPr>
          <w:rFonts w:eastAsia="맑은 고딕" w:hint="eastAsia"/>
          <w:iCs/>
          <w:lang w:eastAsia="ko-KR"/>
        </w:rPr>
        <w:t>are operated by a single</w:t>
      </w:r>
      <w:r w:rsidR="009A732A" w:rsidRPr="0016330F">
        <w:rPr>
          <w:rFonts w:eastAsia="맑은 고딕" w:hint="eastAsia"/>
          <w:iCs/>
          <w:lang w:eastAsia="ko-KR"/>
        </w:rPr>
        <w:t xml:space="preserve"> operator</w:t>
      </w:r>
    </w:p>
    <w:p w14:paraId="32BDDE43" w14:textId="461776E8" w:rsidR="009C47A0" w:rsidRDefault="009C47A0" w:rsidP="009C47A0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V2V transmissions</w:t>
      </w:r>
      <w:r w:rsidR="009A732A">
        <w:rPr>
          <w:rFonts w:eastAsia="맑은 고딕" w:hint="eastAsia"/>
          <w:iCs/>
          <w:lang w:eastAsia="ko-KR"/>
        </w:rPr>
        <w:t>, uplink V2V transmissions,</w:t>
      </w:r>
      <w:r>
        <w:rPr>
          <w:rFonts w:eastAsia="맑은 고딕" w:hint="eastAsia"/>
          <w:iCs/>
          <w:lang w:eastAsia="ko-KR"/>
        </w:rPr>
        <w:t xml:space="preserve"> </w:t>
      </w:r>
      <w:r w:rsidRPr="0016330F">
        <w:rPr>
          <w:rFonts w:eastAsia="맑은 고딕" w:hint="eastAsia"/>
          <w:iCs/>
          <w:lang w:eastAsia="ko-KR"/>
        </w:rPr>
        <w:t xml:space="preserve">and </w:t>
      </w:r>
      <w:r w:rsidRPr="0016330F">
        <w:rPr>
          <w:rFonts w:eastAsia="맑은 고딕"/>
          <w:iCs/>
          <w:lang w:eastAsia="ko-KR"/>
        </w:rPr>
        <w:t>downlink</w:t>
      </w:r>
      <w:r w:rsidRPr="0016330F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>V2V transmissions are operated by a single</w:t>
      </w:r>
      <w:r w:rsidRPr="0016330F">
        <w:rPr>
          <w:rFonts w:eastAsia="맑은 고딕" w:hint="eastAsia"/>
          <w:iCs/>
          <w:lang w:eastAsia="ko-KR"/>
        </w:rPr>
        <w:t xml:space="preserve"> operator.</w:t>
      </w:r>
      <w:r>
        <w:rPr>
          <w:rFonts w:eastAsia="맑은 고딕" w:hint="eastAsia"/>
          <w:iCs/>
          <w:lang w:eastAsia="ko-KR"/>
        </w:rPr>
        <w:t xml:space="preserve"> The single operator may be either V2X dedicated operator or non-V2X dedicated operator. </w:t>
      </w:r>
    </w:p>
    <w:p w14:paraId="39048AC7" w14:textId="694E7D88" w:rsidR="009C47A0" w:rsidRDefault="005A14FB" w:rsidP="009C47A0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iCs/>
          <w:lang w:eastAsia="ko-KR"/>
        </w:rPr>
        <w:t>Scenario 3</w:t>
      </w:r>
      <w:r w:rsidR="009C47A0" w:rsidRPr="0016330F">
        <w:rPr>
          <w:rFonts w:eastAsia="맑은 고딕" w:hint="eastAsia"/>
          <w:iCs/>
          <w:lang w:eastAsia="ko-KR"/>
        </w:rPr>
        <w:t>-</w:t>
      </w:r>
      <w:r>
        <w:rPr>
          <w:rFonts w:eastAsia="맑은 고딕" w:hint="eastAsia"/>
          <w:iCs/>
          <w:lang w:eastAsia="ko-KR"/>
        </w:rPr>
        <w:t>2</w:t>
      </w:r>
      <w:r w:rsidR="009C47A0" w:rsidRPr="0016330F">
        <w:rPr>
          <w:rFonts w:eastAsia="맑은 고딕" w:hint="eastAsia"/>
          <w:iCs/>
          <w:lang w:eastAsia="ko-KR"/>
        </w:rPr>
        <w:t xml:space="preserve">: </w:t>
      </w:r>
      <w:proofErr w:type="spellStart"/>
      <w:r w:rsidR="009C47A0">
        <w:rPr>
          <w:rFonts w:eastAsia="맑은 고딕" w:hint="eastAsia"/>
          <w:iCs/>
          <w:lang w:eastAsia="ko-KR"/>
        </w:rPr>
        <w:t>Sidelink</w:t>
      </w:r>
      <w:proofErr w:type="spellEnd"/>
      <w:r w:rsidR="00284EF9">
        <w:rPr>
          <w:rFonts w:eastAsia="맑은 고딕" w:hint="eastAsia"/>
          <w:iCs/>
          <w:lang w:eastAsia="ko-KR"/>
        </w:rPr>
        <w:t>, uplink</w:t>
      </w:r>
      <w:r w:rsidR="009C47A0">
        <w:rPr>
          <w:rFonts w:eastAsia="맑은 고딕" w:hint="eastAsia"/>
          <w:iCs/>
          <w:lang w:eastAsia="ko-KR"/>
        </w:rPr>
        <w:t xml:space="preserve"> and </w:t>
      </w:r>
      <w:r w:rsidR="009C47A0">
        <w:rPr>
          <w:rFonts w:eastAsia="맑은 고딕"/>
          <w:iCs/>
          <w:lang w:eastAsia="ko-KR"/>
        </w:rPr>
        <w:t>downlink</w:t>
      </w:r>
      <w:r w:rsidR="009C47A0">
        <w:rPr>
          <w:rFonts w:eastAsia="맑은 고딕" w:hint="eastAsia"/>
          <w:iCs/>
          <w:lang w:eastAsia="ko-KR"/>
        </w:rPr>
        <w:t xml:space="preserve"> are operated by different operators.</w:t>
      </w:r>
    </w:p>
    <w:p w14:paraId="0D96BAB6" w14:textId="2F0E0478" w:rsidR="00285F91" w:rsidRPr="00285F91" w:rsidRDefault="009C47A0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this scenario,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V2V transmissions</w:t>
      </w:r>
      <w:r w:rsidR="00D82568">
        <w:rPr>
          <w:rFonts w:eastAsia="맑은 고딕" w:hint="eastAsia"/>
          <w:iCs/>
          <w:lang w:eastAsia="ko-KR"/>
        </w:rPr>
        <w:t>, uplink V2V transmissions,</w:t>
      </w:r>
      <w:r>
        <w:rPr>
          <w:rFonts w:eastAsia="맑은 고딕" w:hint="eastAsia"/>
          <w:iCs/>
          <w:lang w:eastAsia="ko-KR"/>
        </w:rPr>
        <w:t xml:space="preserve"> and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V2V transmissions are operated by different operators</w:t>
      </w:r>
      <w:r w:rsidRPr="0016330F">
        <w:rPr>
          <w:rFonts w:eastAsia="맑은 고딕" w:hint="eastAsia"/>
          <w:iCs/>
          <w:lang w:eastAsia="ko-KR"/>
        </w:rPr>
        <w:t>.</w:t>
      </w:r>
      <w:r>
        <w:rPr>
          <w:rFonts w:eastAsia="맑은 고딕" w:hint="eastAsia"/>
          <w:iCs/>
          <w:lang w:eastAsia="ko-KR"/>
        </w:rPr>
        <w:t xml:space="preserve"> For instance, </w:t>
      </w:r>
      <w:proofErr w:type="spellStart"/>
      <w:r>
        <w:rPr>
          <w:rFonts w:eastAsia="맑은 고딕" w:hint="eastAsia"/>
          <w:iCs/>
          <w:lang w:eastAsia="ko-KR"/>
        </w:rPr>
        <w:t>sidelink</w:t>
      </w:r>
      <w:proofErr w:type="spellEnd"/>
      <w:r>
        <w:rPr>
          <w:rFonts w:eastAsia="맑은 고딕" w:hint="eastAsia"/>
          <w:iCs/>
          <w:lang w:eastAsia="ko-KR"/>
        </w:rPr>
        <w:t xml:space="preserve"> V2V transmissions can be operated e.g. on 5.9GHz by V2X dedicated operator while </w:t>
      </w:r>
      <w:r w:rsidR="00D82568">
        <w:rPr>
          <w:rFonts w:eastAsia="맑은 고딕" w:hint="eastAsia"/>
          <w:iCs/>
          <w:lang w:eastAsia="ko-KR"/>
        </w:rPr>
        <w:t xml:space="preserve">uplink and </w:t>
      </w:r>
      <w:r>
        <w:rPr>
          <w:rFonts w:eastAsia="맑은 고딕" w:hint="eastAsia"/>
          <w:iCs/>
          <w:lang w:eastAsia="ko-KR"/>
        </w:rPr>
        <w:t>downlink V2V transmission</w:t>
      </w:r>
      <w:r w:rsidR="00D82568">
        <w:rPr>
          <w:rFonts w:eastAsia="맑은 고딕" w:hint="eastAsia"/>
          <w:iCs/>
          <w:lang w:eastAsia="ko-KR"/>
        </w:rPr>
        <w:t>s</w:t>
      </w:r>
      <w:r>
        <w:rPr>
          <w:rFonts w:eastAsia="맑은 고딕" w:hint="eastAsia"/>
          <w:iCs/>
          <w:lang w:eastAsia="ko-KR"/>
        </w:rPr>
        <w:t xml:space="preserve"> can be operated e.g. on 2GHz by non-V2V dedicated operator.</w:t>
      </w:r>
      <w:r w:rsidRPr="00A26EAB"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 w:hint="eastAsia"/>
          <w:iCs/>
          <w:lang w:eastAsia="ko-KR"/>
        </w:rPr>
        <w:t xml:space="preserve">None, one or </w:t>
      </w:r>
      <w:r w:rsidR="00043AFD">
        <w:rPr>
          <w:rFonts w:eastAsia="맑은 고딕" w:hint="eastAsia"/>
          <w:iCs/>
          <w:lang w:eastAsia="ko-KR"/>
        </w:rPr>
        <w:t>all</w:t>
      </w:r>
      <w:r>
        <w:rPr>
          <w:rFonts w:eastAsia="맑은 고딕" w:hint="eastAsia"/>
          <w:iCs/>
          <w:lang w:eastAsia="ko-KR"/>
        </w:rPr>
        <w:t xml:space="preserve"> of the operators can be dedicated to V2X services.</w:t>
      </w:r>
    </w:p>
    <w:p w14:paraId="10716C5A" w14:textId="3B16EA18" w:rsidR="00742C14" w:rsidRDefault="006C31B7" w:rsidP="00742C14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1AA0EA80" w14:textId="6139587F" w:rsidR="00742C14" w:rsidRPr="00742C14" w:rsidRDefault="001746E4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We propose to capture the scenarios above in the TR36.885.</w:t>
      </w:r>
    </w:p>
    <w:p w14:paraId="1B65E76C" w14:textId="349FC364" w:rsidR="00652667" w:rsidRPr="00BC4D0B" w:rsidRDefault="007F7CFC">
      <w:pPr>
        <w:pStyle w:val="1"/>
        <w:rPr>
          <w:noProof/>
        </w:rPr>
      </w:pPr>
      <w:r>
        <w:t>Reference</w:t>
      </w:r>
    </w:p>
    <w:bookmarkEnd w:id="1"/>
    <w:bookmarkEnd w:id="2"/>
    <w:p w14:paraId="2F6BDAE6" w14:textId="2A1C0813" w:rsidR="003C35A2" w:rsidRPr="005A65D1" w:rsidRDefault="00847D69" w:rsidP="00891BBF">
      <w:pPr>
        <w:numPr>
          <w:ilvl w:val="0"/>
          <w:numId w:val="11"/>
        </w:numPr>
        <w:tabs>
          <w:tab w:val="num" w:pos="7497"/>
        </w:tabs>
        <w:spacing w:after="180"/>
        <w:rPr>
          <w:rFonts w:cs="Arial"/>
          <w:color w:val="000000"/>
        </w:rPr>
      </w:pPr>
      <w:r>
        <w:rPr>
          <w:rFonts w:hint="eastAsia"/>
        </w:rPr>
        <w:t>RP-15</w:t>
      </w:r>
      <w:r w:rsidR="00A343D5">
        <w:rPr>
          <w:rFonts w:eastAsia="맑은 고딕" w:hint="eastAsia"/>
          <w:lang w:eastAsia="ko-KR"/>
        </w:rPr>
        <w:t xml:space="preserve">1109, </w:t>
      </w:r>
      <w:r w:rsidR="00A343D5" w:rsidRPr="00A343D5">
        <w:t>New SI proposal: Feasibility Study on LTE-based V2X Services</w:t>
      </w:r>
      <w:r w:rsidR="00B22BA9">
        <w:rPr>
          <w:rFonts w:eastAsia="맑은 고딕" w:hint="eastAsia"/>
          <w:lang w:eastAsia="ko-KR"/>
        </w:rPr>
        <w:t>, LG Electronics Inc.</w:t>
      </w:r>
      <w:r w:rsidR="00A343D5">
        <w:rPr>
          <w:rFonts w:eastAsia="맑은 고딕" w:hint="eastAsia"/>
          <w:lang w:eastAsia="ko-KR"/>
        </w:rPr>
        <w:t xml:space="preserve">, </w:t>
      </w:r>
      <w:r w:rsidR="00A343D5" w:rsidRPr="00A343D5">
        <w:rPr>
          <w:rFonts w:eastAsia="맑은 고딕"/>
          <w:lang w:eastAsia="ko-KR"/>
        </w:rPr>
        <w:t>CATT, Vodafone, Huawei</w:t>
      </w:r>
    </w:p>
    <w:sectPr w:rsidR="003C35A2" w:rsidRPr="005A65D1" w:rsidSect="0085683C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2ECCF" w14:textId="77777777" w:rsidR="00D67169" w:rsidRDefault="00D67169" w:rsidP="00796430">
      <w:r>
        <w:separator/>
      </w:r>
    </w:p>
  </w:endnote>
  <w:endnote w:type="continuationSeparator" w:id="0">
    <w:p w14:paraId="2F1DB931" w14:textId="77777777" w:rsidR="00D67169" w:rsidRDefault="00D6716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6F7980" w:rsidRDefault="006F7980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8297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8297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28C89" w14:textId="77777777" w:rsidR="00D67169" w:rsidRDefault="00D67169" w:rsidP="00796430">
      <w:r>
        <w:separator/>
      </w:r>
    </w:p>
  </w:footnote>
  <w:footnote w:type="continuationSeparator" w:id="0">
    <w:p w14:paraId="7301C605" w14:textId="77777777" w:rsidR="00D67169" w:rsidRDefault="00D6716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6F7980" w:rsidRDefault="006F798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C461081"/>
    <w:multiLevelType w:val="hybridMultilevel"/>
    <w:tmpl w:val="08E21D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D93E4E"/>
    <w:multiLevelType w:val="hybridMultilevel"/>
    <w:tmpl w:val="08E21D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60379F7"/>
    <w:multiLevelType w:val="hybridMultilevel"/>
    <w:tmpl w:val="8584BB80"/>
    <w:lvl w:ilvl="0" w:tplc="07D61B10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282AE1"/>
    <w:multiLevelType w:val="hybridMultilevel"/>
    <w:tmpl w:val="595C9728"/>
    <w:lvl w:ilvl="0" w:tplc="F092D6C2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125D8F"/>
    <w:multiLevelType w:val="hybridMultilevel"/>
    <w:tmpl w:val="0320320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4"/>
  </w:num>
  <w:num w:numId="10">
    <w:abstractNumId w:val="11"/>
  </w:num>
  <w:num w:numId="11">
    <w:abstractNumId w:val="0"/>
  </w:num>
  <w:num w:numId="12">
    <w:abstractNumId w:val="16"/>
  </w:num>
  <w:num w:numId="13">
    <w:abstractNumId w:val="2"/>
  </w:num>
  <w:num w:numId="14">
    <w:abstractNumId w:val="6"/>
  </w:num>
  <w:num w:numId="15">
    <w:abstractNumId w:val="7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64F6"/>
    <w:rsid w:val="00006DFF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3AFD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47FB"/>
    <w:rsid w:val="00065E51"/>
    <w:rsid w:val="00067454"/>
    <w:rsid w:val="00070775"/>
    <w:rsid w:val="000728B0"/>
    <w:rsid w:val="000736C4"/>
    <w:rsid w:val="00073B12"/>
    <w:rsid w:val="00075397"/>
    <w:rsid w:val="000757F0"/>
    <w:rsid w:val="00075E02"/>
    <w:rsid w:val="00077477"/>
    <w:rsid w:val="00077FC5"/>
    <w:rsid w:val="00080473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0FBC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256E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A00"/>
    <w:rsid w:val="000C3ED9"/>
    <w:rsid w:val="000C4506"/>
    <w:rsid w:val="000C54FC"/>
    <w:rsid w:val="000C6C10"/>
    <w:rsid w:val="000D1807"/>
    <w:rsid w:val="000D2EE8"/>
    <w:rsid w:val="000D325D"/>
    <w:rsid w:val="000D3C05"/>
    <w:rsid w:val="000D4096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5D8"/>
    <w:rsid w:val="00131A51"/>
    <w:rsid w:val="00131E32"/>
    <w:rsid w:val="00132A2A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30F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0CA"/>
    <w:rsid w:val="001724E1"/>
    <w:rsid w:val="001729A7"/>
    <w:rsid w:val="001735F6"/>
    <w:rsid w:val="001738EF"/>
    <w:rsid w:val="001746E4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09F"/>
    <w:rsid w:val="001E7213"/>
    <w:rsid w:val="001E7AF2"/>
    <w:rsid w:val="001F084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A6"/>
    <w:rsid w:val="0027325C"/>
    <w:rsid w:val="00273787"/>
    <w:rsid w:val="002739EF"/>
    <w:rsid w:val="0027435D"/>
    <w:rsid w:val="00274B08"/>
    <w:rsid w:val="002755CA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4EF9"/>
    <w:rsid w:val="00285ACA"/>
    <w:rsid w:val="00285CBD"/>
    <w:rsid w:val="00285F91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B770B"/>
    <w:rsid w:val="002C08DD"/>
    <w:rsid w:val="002C0E7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D7C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92B"/>
    <w:rsid w:val="00346C03"/>
    <w:rsid w:val="00347EAE"/>
    <w:rsid w:val="00350151"/>
    <w:rsid w:val="00350382"/>
    <w:rsid w:val="0035063C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B26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CA2"/>
    <w:rsid w:val="003B4F52"/>
    <w:rsid w:val="003B5769"/>
    <w:rsid w:val="003B79F5"/>
    <w:rsid w:val="003B7F25"/>
    <w:rsid w:val="003C213E"/>
    <w:rsid w:val="003C24AB"/>
    <w:rsid w:val="003C289D"/>
    <w:rsid w:val="003C35A2"/>
    <w:rsid w:val="003C486A"/>
    <w:rsid w:val="003C5AF2"/>
    <w:rsid w:val="003D0106"/>
    <w:rsid w:val="003D22E5"/>
    <w:rsid w:val="003D2865"/>
    <w:rsid w:val="003D3C80"/>
    <w:rsid w:val="003D54E8"/>
    <w:rsid w:val="003D615C"/>
    <w:rsid w:val="003D736B"/>
    <w:rsid w:val="003E0242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2333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03F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09B7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14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41F"/>
    <w:rsid w:val="004A08B4"/>
    <w:rsid w:val="004A14FA"/>
    <w:rsid w:val="004A22B9"/>
    <w:rsid w:val="004A250F"/>
    <w:rsid w:val="004A31D7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2F1D"/>
    <w:rsid w:val="004F3F7F"/>
    <w:rsid w:val="004F4233"/>
    <w:rsid w:val="004F4B8A"/>
    <w:rsid w:val="004F4F44"/>
    <w:rsid w:val="004F611A"/>
    <w:rsid w:val="004F61A5"/>
    <w:rsid w:val="004F6887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30BF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0595"/>
    <w:rsid w:val="005A1298"/>
    <w:rsid w:val="005A14FB"/>
    <w:rsid w:val="005A2828"/>
    <w:rsid w:val="005A3D0E"/>
    <w:rsid w:val="005A41EE"/>
    <w:rsid w:val="005A65D1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1561"/>
    <w:rsid w:val="005C21AF"/>
    <w:rsid w:val="005C29CC"/>
    <w:rsid w:val="005C309D"/>
    <w:rsid w:val="005C3FCC"/>
    <w:rsid w:val="005C458B"/>
    <w:rsid w:val="005C4C22"/>
    <w:rsid w:val="005C4E8E"/>
    <w:rsid w:val="005C5665"/>
    <w:rsid w:val="005D029D"/>
    <w:rsid w:val="005D1384"/>
    <w:rsid w:val="005D1F3E"/>
    <w:rsid w:val="005D56CC"/>
    <w:rsid w:val="005D5F1D"/>
    <w:rsid w:val="005D69D5"/>
    <w:rsid w:val="005D7805"/>
    <w:rsid w:val="005E0DBC"/>
    <w:rsid w:val="005E1E3B"/>
    <w:rsid w:val="005E2033"/>
    <w:rsid w:val="005E2752"/>
    <w:rsid w:val="005E29B9"/>
    <w:rsid w:val="005E3988"/>
    <w:rsid w:val="005E4261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626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08F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437C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22D"/>
    <w:rsid w:val="006B5E5B"/>
    <w:rsid w:val="006B75A6"/>
    <w:rsid w:val="006C08C3"/>
    <w:rsid w:val="006C0FE8"/>
    <w:rsid w:val="006C159E"/>
    <w:rsid w:val="006C31B7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6F7980"/>
    <w:rsid w:val="0070069F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88D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11D0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2C14"/>
    <w:rsid w:val="0074391E"/>
    <w:rsid w:val="00743BE2"/>
    <w:rsid w:val="0074419D"/>
    <w:rsid w:val="007454A9"/>
    <w:rsid w:val="00750547"/>
    <w:rsid w:val="00750CBC"/>
    <w:rsid w:val="00754444"/>
    <w:rsid w:val="00755541"/>
    <w:rsid w:val="007555B2"/>
    <w:rsid w:val="0075575C"/>
    <w:rsid w:val="007562EB"/>
    <w:rsid w:val="007572CA"/>
    <w:rsid w:val="007573F6"/>
    <w:rsid w:val="007615D3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22B"/>
    <w:rsid w:val="00776E46"/>
    <w:rsid w:val="007770DF"/>
    <w:rsid w:val="0077722C"/>
    <w:rsid w:val="00777A71"/>
    <w:rsid w:val="00777F5A"/>
    <w:rsid w:val="00782179"/>
    <w:rsid w:val="00782275"/>
    <w:rsid w:val="0078274F"/>
    <w:rsid w:val="00782971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A7DAB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48A4"/>
    <w:rsid w:val="007F4FE8"/>
    <w:rsid w:val="007F540B"/>
    <w:rsid w:val="007F67B4"/>
    <w:rsid w:val="007F7159"/>
    <w:rsid w:val="007F71A1"/>
    <w:rsid w:val="007F7CFC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3F"/>
    <w:rsid w:val="0082384A"/>
    <w:rsid w:val="008247C8"/>
    <w:rsid w:val="00824986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381E"/>
    <w:rsid w:val="008438B3"/>
    <w:rsid w:val="00844E8D"/>
    <w:rsid w:val="00845013"/>
    <w:rsid w:val="0084546B"/>
    <w:rsid w:val="008461A4"/>
    <w:rsid w:val="008463A3"/>
    <w:rsid w:val="0084707F"/>
    <w:rsid w:val="00847D69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1BBF"/>
    <w:rsid w:val="0089347D"/>
    <w:rsid w:val="008941A7"/>
    <w:rsid w:val="008952F1"/>
    <w:rsid w:val="00895AC0"/>
    <w:rsid w:val="00896665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6DB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3F96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69BB"/>
    <w:rsid w:val="00927EAC"/>
    <w:rsid w:val="00927EEA"/>
    <w:rsid w:val="009306D4"/>
    <w:rsid w:val="00931B6C"/>
    <w:rsid w:val="00932954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48D2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32A"/>
    <w:rsid w:val="009A78C2"/>
    <w:rsid w:val="009A7CA6"/>
    <w:rsid w:val="009B0455"/>
    <w:rsid w:val="009B0DBB"/>
    <w:rsid w:val="009B4028"/>
    <w:rsid w:val="009B40A0"/>
    <w:rsid w:val="009B43E5"/>
    <w:rsid w:val="009B4A04"/>
    <w:rsid w:val="009B4C3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7A0"/>
    <w:rsid w:val="009C49BB"/>
    <w:rsid w:val="009C4BE9"/>
    <w:rsid w:val="009C5669"/>
    <w:rsid w:val="009C620C"/>
    <w:rsid w:val="009C6B20"/>
    <w:rsid w:val="009C76EF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3CF"/>
    <w:rsid w:val="009E690D"/>
    <w:rsid w:val="009E7CFB"/>
    <w:rsid w:val="009F1489"/>
    <w:rsid w:val="009F1AF6"/>
    <w:rsid w:val="009F1CB5"/>
    <w:rsid w:val="009F25AA"/>
    <w:rsid w:val="009F2709"/>
    <w:rsid w:val="009F36A0"/>
    <w:rsid w:val="009F44C6"/>
    <w:rsid w:val="009F484D"/>
    <w:rsid w:val="009F600F"/>
    <w:rsid w:val="009F6721"/>
    <w:rsid w:val="009F6942"/>
    <w:rsid w:val="00A00EB1"/>
    <w:rsid w:val="00A017AC"/>
    <w:rsid w:val="00A01943"/>
    <w:rsid w:val="00A024A5"/>
    <w:rsid w:val="00A0472C"/>
    <w:rsid w:val="00A04A6F"/>
    <w:rsid w:val="00A0506F"/>
    <w:rsid w:val="00A0519C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6EAB"/>
    <w:rsid w:val="00A276CB"/>
    <w:rsid w:val="00A31463"/>
    <w:rsid w:val="00A31FF1"/>
    <w:rsid w:val="00A32168"/>
    <w:rsid w:val="00A3261C"/>
    <w:rsid w:val="00A33525"/>
    <w:rsid w:val="00A343D5"/>
    <w:rsid w:val="00A34537"/>
    <w:rsid w:val="00A35C51"/>
    <w:rsid w:val="00A35EB2"/>
    <w:rsid w:val="00A36F79"/>
    <w:rsid w:val="00A37035"/>
    <w:rsid w:val="00A40198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2BA9"/>
    <w:rsid w:val="00B23CBB"/>
    <w:rsid w:val="00B259D5"/>
    <w:rsid w:val="00B26370"/>
    <w:rsid w:val="00B266E9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3DF3"/>
    <w:rsid w:val="00B64021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1591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27"/>
    <w:rsid w:val="00B91EB5"/>
    <w:rsid w:val="00B92BF2"/>
    <w:rsid w:val="00B94BC5"/>
    <w:rsid w:val="00B95DDD"/>
    <w:rsid w:val="00B969EB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16A1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4F82"/>
    <w:rsid w:val="00C452FF"/>
    <w:rsid w:val="00C4543D"/>
    <w:rsid w:val="00C46218"/>
    <w:rsid w:val="00C46ADF"/>
    <w:rsid w:val="00C47893"/>
    <w:rsid w:val="00C51977"/>
    <w:rsid w:val="00C51FCA"/>
    <w:rsid w:val="00C55AD3"/>
    <w:rsid w:val="00C56915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1AC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06E"/>
    <w:rsid w:val="00C9348E"/>
    <w:rsid w:val="00C94570"/>
    <w:rsid w:val="00C94A9E"/>
    <w:rsid w:val="00C96BE9"/>
    <w:rsid w:val="00C9726C"/>
    <w:rsid w:val="00C972B0"/>
    <w:rsid w:val="00C9778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4736"/>
    <w:rsid w:val="00CB55BD"/>
    <w:rsid w:val="00CB654B"/>
    <w:rsid w:val="00CB70C5"/>
    <w:rsid w:val="00CB7EDF"/>
    <w:rsid w:val="00CC03C0"/>
    <w:rsid w:val="00CC0731"/>
    <w:rsid w:val="00CC0744"/>
    <w:rsid w:val="00CC200E"/>
    <w:rsid w:val="00CC2E01"/>
    <w:rsid w:val="00CC3FFB"/>
    <w:rsid w:val="00CC4F30"/>
    <w:rsid w:val="00CC59F3"/>
    <w:rsid w:val="00CC5F3C"/>
    <w:rsid w:val="00CC6D19"/>
    <w:rsid w:val="00CC7424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E7395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27F8C"/>
    <w:rsid w:val="00D308E2"/>
    <w:rsid w:val="00D318FE"/>
    <w:rsid w:val="00D32053"/>
    <w:rsid w:val="00D341F5"/>
    <w:rsid w:val="00D342F2"/>
    <w:rsid w:val="00D3436D"/>
    <w:rsid w:val="00D34CCE"/>
    <w:rsid w:val="00D34DD9"/>
    <w:rsid w:val="00D3558D"/>
    <w:rsid w:val="00D36A90"/>
    <w:rsid w:val="00D3742E"/>
    <w:rsid w:val="00D40C5E"/>
    <w:rsid w:val="00D4129A"/>
    <w:rsid w:val="00D41800"/>
    <w:rsid w:val="00D41813"/>
    <w:rsid w:val="00D41923"/>
    <w:rsid w:val="00D43C7E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67169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68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9EB"/>
    <w:rsid w:val="00D9428B"/>
    <w:rsid w:val="00D945AC"/>
    <w:rsid w:val="00D94D31"/>
    <w:rsid w:val="00D95FEC"/>
    <w:rsid w:val="00D960EA"/>
    <w:rsid w:val="00D966A7"/>
    <w:rsid w:val="00D96A85"/>
    <w:rsid w:val="00DA1E9F"/>
    <w:rsid w:val="00DA3385"/>
    <w:rsid w:val="00DA35BA"/>
    <w:rsid w:val="00DA4057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9CE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421"/>
    <w:rsid w:val="00DF1658"/>
    <w:rsid w:val="00DF241D"/>
    <w:rsid w:val="00DF28F5"/>
    <w:rsid w:val="00DF2EE9"/>
    <w:rsid w:val="00DF3849"/>
    <w:rsid w:val="00DF41B0"/>
    <w:rsid w:val="00DF4B39"/>
    <w:rsid w:val="00DF4F2E"/>
    <w:rsid w:val="00DF55E2"/>
    <w:rsid w:val="00DF78F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1B3A"/>
    <w:rsid w:val="00E52A1B"/>
    <w:rsid w:val="00E542FC"/>
    <w:rsid w:val="00E544A2"/>
    <w:rsid w:val="00E56005"/>
    <w:rsid w:val="00E57F86"/>
    <w:rsid w:val="00E60296"/>
    <w:rsid w:val="00E606B9"/>
    <w:rsid w:val="00E618B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03F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A7326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3C48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5D1D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BDE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20AC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6690B"/>
    <w:rsid w:val="00F70BEB"/>
    <w:rsid w:val="00F73191"/>
    <w:rsid w:val="00F73A7C"/>
    <w:rsid w:val="00F75112"/>
    <w:rsid w:val="00F767E9"/>
    <w:rsid w:val="00F76AD4"/>
    <w:rsid w:val="00F76EB6"/>
    <w:rsid w:val="00F77236"/>
    <w:rsid w:val="00F8071F"/>
    <w:rsid w:val="00F81613"/>
    <w:rsid w:val="00F82488"/>
    <w:rsid w:val="00F82EBA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43DD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5E8D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9F25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9F25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C3A09C-84A9-4629-9D8F-25C6C365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13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Work plan for eD2D</vt:lpstr>
    </vt:vector>
  </TitlesOfParts>
  <Company/>
  <LinksUpToDate>false</LinksUpToDate>
  <CharactersWithSpaces>9151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 Inc.</dc:creator>
  <cp:lastModifiedBy>youngdae.lee</cp:lastModifiedBy>
  <cp:revision>5</cp:revision>
  <cp:lastPrinted>2012-09-26T11:01:00Z</cp:lastPrinted>
  <dcterms:created xsi:type="dcterms:W3CDTF">2015-09-25T11:21:00Z</dcterms:created>
  <dcterms:modified xsi:type="dcterms:W3CDTF">2015-09-25T12:54:00Z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